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1416DC5D" w:rsidR="00E61B60" w:rsidRPr="002B45DD" w:rsidRDefault="00E61B60" w:rsidP="00E61B60">
      <w:pPr>
        <w:tabs>
          <w:tab w:val="center" w:pos="4536"/>
          <w:tab w:val="right" w:pos="7938"/>
          <w:tab w:val="right" w:pos="9639"/>
        </w:tabs>
        <w:ind w:right="2"/>
        <w:rPr>
          <w:rFonts w:ascii="Arial" w:hAnsi="Arial" w:cs="Arial"/>
          <w:b/>
          <w:bCs/>
          <w:sz w:val="28"/>
        </w:rPr>
      </w:pPr>
      <w:bookmarkStart w:id="0" w:name="historyclause"/>
      <w:bookmarkStart w:id="1" w:name="_Toc383764588"/>
      <w:r w:rsidRPr="002B45DD">
        <w:rPr>
          <w:rFonts w:ascii="Arial" w:hAnsi="Arial" w:cs="Arial"/>
          <w:b/>
          <w:bCs/>
          <w:sz w:val="28"/>
        </w:rPr>
        <w:t>3GPP TSG RAN WG1 #</w:t>
      </w:r>
      <w:r w:rsidR="00B772E5" w:rsidRPr="002B45DD">
        <w:rPr>
          <w:rFonts w:ascii="Arial" w:hAnsi="Arial" w:cs="Arial"/>
          <w:b/>
          <w:bCs/>
          <w:sz w:val="28"/>
        </w:rPr>
        <w:t>11</w:t>
      </w:r>
      <w:r w:rsidR="002B45DD" w:rsidRPr="002B45DD">
        <w:rPr>
          <w:rFonts w:ascii="Arial" w:hAnsi="Arial" w:cs="Arial"/>
          <w:b/>
          <w:bCs/>
          <w:sz w:val="28"/>
        </w:rPr>
        <w:t>5</w:t>
      </w:r>
      <w:r w:rsidRPr="002B45DD">
        <w:rPr>
          <w:rFonts w:ascii="Arial" w:hAnsi="Arial" w:cs="Arial"/>
          <w:b/>
          <w:bCs/>
          <w:sz w:val="28"/>
        </w:rPr>
        <w:tab/>
      </w:r>
      <w:r w:rsidRPr="002B45DD">
        <w:rPr>
          <w:rFonts w:ascii="Arial" w:hAnsi="Arial" w:cs="Arial"/>
          <w:b/>
          <w:bCs/>
          <w:sz w:val="28"/>
        </w:rPr>
        <w:tab/>
      </w:r>
      <w:r w:rsidRPr="002B45DD">
        <w:rPr>
          <w:rFonts w:ascii="Arial" w:hAnsi="Arial" w:cs="Arial"/>
          <w:b/>
          <w:bCs/>
          <w:sz w:val="28"/>
        </w:rPr>
        <w:tab/>
        <w:t xml:space="preserve">           </w:t>
      </w:r>
      <w:r w:rsidR="003D3318" w:rsidRPr="003D3318">
        <w:rPr>
          <w:rFonts w:ascii="Arial" w:hAnsi="Arial" w:cs="Arial"/>
          <w:b/>
          <w:bCs/>
          <w:sz w:val="28"/>
        </w:rPr>
        <w:t>R1-2311980</w:t>
      </w:r>
    </w:p>
    <w:p w14:paraId="1050661D" w14:textId="3D43AD73" w:rsidR="002B45DD" w:rsidRDefault="002B45DD" w:rsidP="000F3D2D">
      <w:pPr>
        <w:pStyle w:val="Header"/>
        <w:tabs>
          <w:tab w:val="center" w:pos="4536"/>
          <w:tab w:val="right" w:pos="8280"/>
          <w:tab w:val="right" w:pos="9781"/>
        </w:tabs>
        <w:ind w:right="-58"/>
        <w:rPr>
          <w:rFonts w:eastAsia="MS Mincho" w:cs="Arial"/>
          <w:bCs/>
          <w:noProof w:val="0"/>
          <w:sz w:val="28"/>
          <w:szCs w:val="24"/>
          <w:lang w:val="en-US" w:eastAsia="ja-JP"/>
        </w:rPr>
      </w:pPr>
      <w:r w:rsidRPr="002B45DD">
        <w:rPr>
          <w:rFonts w:eastAsia="MS Mincho" w:cs="Arial"/>
          <w:bCs/>
          <w:noProof w:val="0"/>
          <w:sz w:val="28"/>
          <w:szCs w:val="24"/>
          <w:lang w:val="en-US" w:eastAsia="ja-JP"/>
        </w:rPr>
        <w:t>Chicago, USA, November 13th – November 17th, 2023</w:t>
      </w:r>
    </w:p>
    <w:p w14:paraId="4593D060" w14:textId="0E092801" w:rsidR="00106E00" w:rsidRPr="00162612" w:rsidRDefault="009D008E" w:rsidP="000F3D2D">
      <w:pPr>
        <w:pStyle w:val="Header"/>
        <w:tabs>
          <w:tab w:val="center" w:pos="4536"/>
          <w:tab w:val="right" w:pos="8280"/>
          <w:tab w:val="right" w:pos="9781"/>
        </w:tabs>
        <w:ind w:right="-58"/>
        <w:rPr>
          <w:rFonts w:eastAsia="MS Mincho" w:cs="Arial"/>
          <w:bCs/>
          <w:noProof w:val="0"/>
          <w:sz w:val="28"/>
          <w:szCs w:val="24"/>
          <w:lang w:val="en-US" w:eastAsia="ja-JP"/>
        </w:rPr>
      </w:pPr>
      <w:r>
        <w:rPr>
          <w:rFonts w:eastAsia="MS Mincho" w:cs="Arial"/>
          <w:bCs/>
          <w:noProof w:val="0"/>
          <w:sz w:val="28"/>
          <w:szCs w:val="24"/>
          <w:lang w:val="en-US" w:eastAsia="ja-JP"/>
        </w:rPr>
        <w:br/>
      </w:r>
      <w:r w:rsidR="00106E00" w:rsidRPr="00162612">
        <w:rPr>
          <w:rFonts w:eastAsia="MS Mincho" w:cs="Arial"/>
          <w:bCs/>
          <w:noProof w:val="0"/>
          <w:sz w:val="28"/>
          <w:szCs w:val="24"/>
          <w:lang w:val="en-US" w:eastAsia="ja-JP"/>
        </w:rPr>
        <w:t xml:space="preserve">Agenda Item: </w:t>
      </w:r>
      <w:r w:rsidR="00644BE5" w:rsidRPr="00644BE5">
        <w:rPr>
          <w:rFonts w:eastAsia="MS Mincho" w:cs="Arial"/>
          <w:bCs/>
          <w:noProof w:val="0"/>
          <w:sz w:val="28"/>
          <w:szCs w:val="24"/>
          <w:lang w:val="en-US" w:eastAsia="ja-JP"/>
        </w:rPr>
        <w:t>8.5.1</w:t>
      </w:r>
    </w:p>
    <w:p w14:paraId="52ADCCF0" w14:textId="77777777"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2B579A0D" w:rsidR="00106E00" w:rsidRPr="00162612" w:rsidRDefault="00106E00" w:rsidP="000F3D2D">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644BE5" w:rsidRPr="00644BE5">
        <w:rPr>
          <w:rFonts w:eastAsia="MS Mincho" w:cs="Arial"/>
          <w:bCs/>
          <w:sz w:val="27"/>
          <w:szCs w:val="27"/>
          <w:lang w:val="en-US"/>
        </w:rPr>
        <w:t>Maintenance on NES techniques in spatial and power domains</w:t>
      </w:r>
    </w:p>
    <w:p w14:paraId="2AC9A13B" w14:textId="5DE4BCBE" w:rsidR="00106E00" w:rsidRPr="00162612" w:rsidRDefault="00106E00" w:rsidP="000F3D2D">
      <w:pPr>
        <w:pStyle w:val="Header"/>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r w:rsidR="00A76B80">
        <w:rPr>
          <w:lang w:val="en-US"/>
        </w:rPr>
        <w:br/>
      </w:r>
    </w:p>
    <w:bookmarkEnd w:id="0"/>
    <w:bookmarkEnd w:id="1"/>
    <w:p w14:paraId="7B7D740C" w14:textId="78AF8694" w:rsidR="00FD1DE5" w:rsidRPr="00162612" w:rsidRDefault="00106E00" w:rsidP="00142E76">
      <w:pPr>
        <w:pStyle w:val="Heading1"/>
        <w:jc w:val="both"/>
        <w:rPr>
          <w:lang w:val="en-US"/>
        </w:rPr>
      </w:pPr>
      <w:r w:rsidRPr="00162612">
        <w:rPr>
          <w:lang w:val="en-US"/>
        </w:rPr>
        <w:t>Introduction</w:t>
      </w:r>
      <w:r w:rsidR="001715DE" w:rsidRPr="00162612">
        <w:rPr>
          <w:lang w:val="en-US"/>
        </w:rPr>
        <w:t xml:space="preserve"> </w:t>
      </w:r>
    </w:p>
    <w:p w14:paraId="0CA16BE2" w14:textId="142E97CB" w:rsidR="00345834" w:rsidRPr="006D6A2C" w:rsidRDefault="00345834" w:rsidP="00345834">
      <w:pPr>
        <w:jc w:val="both"/>
        <w:rPr>
          <w:rFonts w:eastAsia="DengXian"/>
          <w:lang w:eastAsia="zh-CN"/>
        </w:rPr>
      </w:pPr>
      <w:bookmarkStart w:id="2" w:name="_Ref79075308"/>
      <w:r w:rsidRPr="00D03A5E">
        <w:rPr>
          <w:rFonts w:eastAsia="DengXian"/>
          <w:lang w:eastAsia="zh-CN"/>
        </w:rPr>
        <w:t xml:space="preserve">In RAN1#114bis meeting </w:t>
      </w:r>
      <w:r>
        <w:rPr>
          <w:rFonts w:eastAsia="DengXian"/>
          <w:lang w:eastAsia="zh-CN"/>
        </w:rPr>
        <w:fldChar w:fldCharType="begin"/>
      </w:r>
      <w:r w:rsidRPr="00D03A5E">
        <w:rPr>
          <w:rFonts w:eastAsia="DengXian"/>
          <w:lang w:eastAsia="zh-CN"/>
        </w:rPr>
        <w:instrText xml:space="preserve"> REF _Ref146872454 \n \h </w:instrText>
      </w:r>
      <w:r>
        <w:rPr>
          <w:rFonts w:eastAsia="DengXian"/>
          <w:lang w:eastAsia="zh-CN"/>
        </w:rPr>
      </w:r>
      <w:r>
        <w:rPr>
          <w:rFonts w:eastAsia="DengXian"/>
          <w:lang w:eastAsia="zh-CN"/>
        </w:rPr>
        <w:fldChar w:fldCharType="separate"/>
      </w:r>
      <w:r w:rsidRPr="00D03A5E">
        <w:rPr>
          <w:rFonts w:eastAsia="DengXian"/>
          <w:lang w:eastAsia="zh-CN"/>
        </w:rPr>
        <w:t>[1]</w:t>
      </w:r>
      <w:r>
        <w:rPr>
          <w:rFonts w:eastAsia="DengXian"/>
          <w:lang w:eastAsia="zh-CN"/>
        </w:rPr>
        <w:fldChar w:fldCharType="end"/>
      </w:r>
      <w:r w:rsidRPr="00D03A5E">
        <w:rPr>
          <w:rFonts w:eastAsia="DengXian"/>
          <w:lang w:eastAsia="zh-CN"/>
        </w:rPr>
        <w:t>, main</w:t>
      </w:r>
      <w:r>
        <w:rPr>
          <w:rFonts w:eastAsia="DengXian"/>
          <w:lang w:eastAsia="zh-CN"/>
        </w:rPr>
        <w:t xml:space="preserve">tenance on NES techniques in special and power domains has been carried out </w:t>
      </w:r>
      <w:r>
        <w:rPr>
          <w:rFonts w:eastAsia="DengXian"/>
          <w:lang w:eastAsia="zh-CN"/>
        </w:rPr>
        <w:fldChar w:fldCharType="begin"/>
      </w:r>
      <w:r>
        <w:rPr>
          <w:rFonts w:eastAsia="DengXian"/>
          <w:lang w:eastAsia="zh-CN"/>
        </w:rPr>
        <w:instrText xml:space="preserve"> REF _Ref149929982 \n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rFonts w:eastAsia="DengXian"/>
          <w:lang w:eastAsia="zh-CN"/>
        </w:rPr>
        <w:t xml:space="preserve">, and the latest specification can be obtained by merging </w:t>
      </w:r>
      <w:r>
        <w:rPr>
          <w:rFonts w:eastAsia="DengXian"/>
          <w:lang w:eastAsia="zh-CN"/>
        </w:rPr>
        <w:fldChar w:fldCharType="begin"/>
      </w:r>
      <w:r>
        <w:rPr>
          <w:rFonts w:eastAsia="DengXian"/>
          <w:lang w:eastAsia="zh-CN"/>
        </w:rPr>
        <w:instrText xml:space="preserve"> REF _Ref149930038 \n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eastAsia="DengXian"/>
          <w:lang w:eastAsia="zh-CN"/>
        </w:rPr>
        <w:t>-</w:t>
      </w:r>
      <w:r>
        <w:rPr>
          <w:rFonts w:eastAsia="DengXian"/>
          <w:lang w:eastAsia="zh-CN"/>
        </w:rPr>
        <w:fldChar w:fldCharType="begin"/>
      </w:r>
      <w:r>
        <w:rPr>
          <w:rFonts w:eastAsia="DengXian"/>
          <w:lang w:eastAsia="zh-CN"/>
        </w:rPr>
        <w:instrText xml:space="preserve"> REF _Ref149930043 \n \h </w:instrText>
      </w:r>
      <w:r>
        <w:rPr>
          <w:rFonts w:eastAsia="DengXian"/>
          <w:lang w:eastAsia="zh-CN"/>
        </w:rPr>
      </w:r>
      <w:r>
        <w:rPr>
          <w:rFonts w:eastAsia="DengXian"/>
          <w:lang w:eastAsia="zh-CN"/>
        </w:rPr>
        <w:fldChar w:fldCharType="separate"/>
      </w:r>
      <w:r>
        <w:rPr>
          <w:rFonts w:eastAsia="DengXian"/>
          <w:lang w:eastAsia="zh-CN"/>
        </w:rPr>
        <w:t>[6]</w:t>
      </w:r>
      <w:r>
        <w:rPr>
          <w:rFonts w:eastAsia="DengXian"/>
          <w:lang w:eastAsia="zh-CN"/>
        </w:rPr>
        <w:fldChar w:fldCharType="end"/>
      </w:r>
      <w:r>
        <w:rPr>
          <w:rFonts w:eastAsia="DengXian"/>
          <w:lang w:eastAsia="zh-CN"/>
        </w:rPr>
        <w:t>.</w:t>
      </w:r>
    </w:p>
    <w:p w14:paraId="27B474C6" w14:textId="77777777" w:rsidR="00345834" w:rsidRPr="006D6A2C" w:rsidRDefault="00345834" w:rsidP="00345834">
      <w:pPr>
        <w:jc w:val="both"/>
        <w:rPr>
          <w:rFonts w:eastAsia="DengXian"/>
          <w:lang w:eastAsia="zh-CN"/>
        </w:rPr>
      </w:pPr>
    </w:p>
    <w:p w14:paraId="50F0A832" w14:textId="3A44F8D8" w:rsidR="00345834" w:rsidRDefault="00345834" w:rsidP="00345834">
      <w:pPr>
        <w:jc w:val="both"/>
        <w:rPr>
          <w:rFonts w:eastAsia="DengXian"/>
          <w:lang w:eastAsia="zh-CN"/>
        </w:rPr>
      </w:pPr>
      <w:r w:rsidRPr="006D6A2C">
        <w:rPr>
          <w:rFonts w:eastAsia="DengXian"/>
          <w:lang w:eastAsia="zh-CN"/>
        </w:rPr>
        <w:t>In this contribution, remaining issue</w:t>
      </w:r>
      <w:r>
        <w:rPr>
          <w:rFonts w:eastAsia="DengXian"/>
          <w:lang w:eastAsia="zh-CN"/>
        </w:rPr>
        <w:t>s</w:t>
      </w:r>
      <w:r w:rsidRPr="006D6A2C">
        <w:rPr>
          <w:rFonts w:eastAsia="DengXian"/>
          <w:lang w:eastAsia="zh-CN"/>
        </w:rPr>
        <w:t xml:space="preserve"> for </w:t>
      </w:r>
      <w:r>
        <w:rPr>
          <w:rFonts w:eastAsia="DengXian"/>
          <w:lang w:eastAsia="zh-CN"/>
        </w:rPr>
        <w:t xml:space="preserve">special and power domain adaptation for NES, as indicated in </w:t>
      </w:r>
      <w:r>
        <w:rPr>
          <w:rFonts w:eastAsia="DengXian"/>
          <w:lang w:eastAsia="zh-CN"/>
        </w:rPr>
        <w:fldChar w:fldCharType="begin"/>
      </w:r>
      <w:r>
        <w:rPr>
          <w:rFonts w:eastAsia="DengXian"/>
          <w:lang w:eastAsia="zh-CN"/>
        </w:rPr>
        <w:instrText xml:space="preserve"> REF _Ref149930077 \n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fldChar w:fldCharType="begin"/>
      </w:r>
      <w:r>
        <w:rPr>
          <w:rFonts w:eastAsia="DengXian"/>
          <w:lang w:eastAsia="zh-CN"/>
        </w:rPr>
        <w:instrText xml:space="preserve"> REF _Ref149929982 \n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rFonts w:eastAsia="DengXian"/>
          <w:lang w:eastAsia="zh-CN"/>
        </w:rPr>
        <w:t>,</w:t>
      </w:r>
      <w:r w:rsidRPr="006D6A2C">
        <w:rPr>
          <w:rFonts w:eastAsia="DengXian"/>
          <w:lang w:eastAsia="zh-CN"/>
        </w:rPr>
        <w:t xml:space="preserve"> </w:t>
      </w:r>
      <w:r>
        <w:rPr>
          <w:rFonts w:eastAsia="DengXian"/>
          <w:lang w:eastAsia="zh-CN"/>
        </w:rPr>
        <w:t xml:space="preserve">will be </w:t>
      </w:r>
      <w:r w:rsidRPr="006D6A2C">
        <w:rPr>
          <w:rFonts w:eastAsia="DengXian"/>
          <w:lang w:eastAsia="zh-CN"/>
        </w:rPr>
        <w:t xml:space="preserve">discussed with suggested </w:t>
      </w:r>
      <w:r>
        <w:rPr>
          <w:rFonts w:eastAsia="DengXian"/>
          <w:lang w:eastAsia="zh-CN"/>
        </w:rPr>
        <w:t>solutions for further decision in RAN1#115 meeting.</w:t>
      </w:r>
    </w:p>
    <w:p w14:paraId="4C34D52D" w14:textId="77777777" w:rsidR="007C4F54" w:rsidRDefault="007C4F54" w:rsidP="00C21E4A">
      <w:pPr>
        <w:jc w:val="both"/>
        <w:rPr>
          <w:rFonts w:eastAsiaTheme="minorEastAsia"/>
          <w:sz w:val="22"/>
          <w:szCs w:val="22"/>
          <w:lang w:eastAsia="zh-TW"/>
        </w:rPr>
      </w:pPr>
    </w:p>
    <w:p w14:paraId="57C63C90" w14:textId="77777777" w:rsidR="000D3FFD" w:rsidRPr="00A874A6" w:rsidRDefault="000D3FFD" w:rsidP="00C21E4A">
      <w:pPr>
        <w:jc w:val="both"/>
        <w:rPr>
          <w:rFonts w:eastAsiaTheme="minorEastAsia"/>
          <w:sz w:val="22"/>
          <w:szCs w:val="22"/>
          <w:lang w:eastAsia="zh-TW"/>
        </w:rPr>
      </w:pPr>
    </w:p>
    <w:p w14:paraId="7EDAEE92" w14:textId="670A3D36" w:rsidR="009A0D58" w:rsidRPr="00A874A6" w:rsidRDefault="00624705" w:rsidP="00A874A6">
      <w:pPr>
        <w:pStyle w:val="Heading1"/>
      </w:pPr>
      <w:r w:rsidRPr="00A874A6">
        <w:t xml:space="preserve">Remaining </w:t>
      </w:r>
      <w:r w:rsidR="00A874A6">
        <w:t>I</w:t>
      </w:r>
      <w:r w:rsidRPr="00A874A6">
        <w:t>ssue</w:t>
      </w:r>
      <w:r w:rsidR="001771FF">
        <w:t>s</w:t>
      </w:r>
      <w:r w:rsidRPr="00A874A6">
        <w:t xml:space="preserve"> </w:t>
      </w:r>
      <w:r w:rsidR="00A914AD">
        <w:t>Related to</w:t>
      </w:r>
      <w:r w:rsidR="001771FF">
        <w:t xml:space="preserve"> CSI </w:t>
      </w:r>
      <w:r w:rsidR="005C4FA3">
        <w:t>D</w:t>
      </w:r>
      <w:r w:rsidR="001771FF">
        <w:t xml:space="preserve">ropping or </w:t>
      </w:r>
      <w:r w:rsidR="005C4FA3">
        <w:t>O</w:t>
      </w:r>
      <w:r w:rsidR="001771FF">
        <w:t>mission</w:t>
      </w:r>
    </w:p>
    <w:p w14:paraId="5849C297" w14:textId="7152B952" w:rsidR="00A914AD" w:rsidRDefault="00A914AD" w:rsidP="00624705">
      <w:pPr>
        <w:rPr>
          <w:rFonts w:eastAsiaTheme="minorEastAsia"/>
          <w:sz w:val="22"/>
          <w:szCs w:val="22"/>
          <w:lang w:eastAsia="zh-TW"/>
        </w:rPr>
      </w:pPr>
      <w:r>
        <w:rPr>
          <w:rFonts w:eastAsiaTheme="minorEastAsia"/>
          <w:sz w:val="22"/>
          <w:szCs w:val="22"/>
          <w:lang w:eastAsia="zh-TW"/>
        </w:rPr>
        <w:t xml:space="preserve">In this session, we will discuss remain issues related to CSI dropping or omission, as captured in </w:t>
      </w:r>
      <w:r>
        <w:rPr>
          <w:rFonts w:eastAsiaTheme="minorEastAsia"/>
          <w:sz w:val="22"/>
          <w:szCs w:val="22"/>
          <w:lang w:eastAsia="zh-TW"/>
        </w:rPr>
        <w:fldChar w:fldCharType="begin"/>
      </w:r>
      <w:r>
        <w:rPr>
          <w:rFonts w:eastAsiaTheme="minorEastAsia"/>
          <w:sz w:val="22"/>
          <w:szCs w:val="22"/>
          <w:lang w:eastAsia="zh-TW"/>
        </w:rPr>
        <w:instrText xml:space="preserve"> REF _Ref149929982 \n \h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[2]</w:t>
      </w:r>
      <w:r>
        <w:rPr>
          <w:rFonts w:eastAsiaTheme="minorEastAsia"/>
          <w:sz w:val="22"/>
          <w:szCs w:val="22"/>
          <w:lang w:eastAsia="zh-TW"/>
        </w:rPr>
        <w:fldChar w:fldCharType="end"/>
      </w:r>
      <w:r>
        <w:rPr>
          <w:rFonts w:eastAsiaTheme="minorEastAsia"/>
          <w:sz w:val="22"/>
          <w:szCs w:val="22"/>
          <w:lang w:eastAsia="zh-TW"/>
        </w:rPr>
        <w:t xml:space="preserve">. A general principle for whether to apply sub-configuration level rule is whether the corresponding dropping or omission requires dynamic handling instead of semi-static configuration(s). For example, CSI omission can happen dynamically due to physical resource adaptation against channel fading, and semi-static configuration is not fast enough to deal with the channel fading. Applying the sub-configuration level priority for CSI omission is necessary. </w:t>
      </w:r>
    </w:p>
    <w:p w14:paraId="094FCEA1" w14:textId="127CDEF3" w:rsidR="00A914AD" w:rsidRDefault="00A914AD" w:rsidP="00624705">
      <w:pPr>
        <w:rPr>
          <w:rFonts w:eastAsiaTheme="minorEastAsia"/>
          <w:sz w:val="22"/>
          <w:szCs w:val="22"/>
          <w:lang w:eastAsia="zh-TW"/>
        </w:rPr>
      </w:pPr>
    </w:p>
    <w:p w14:paraId="31213C9A" w14:textId="7364BE4C" w:rsidR="00A914AD" w:rsidRDefault="00A914AD" w:rsidP="00A914AD">
      <w:pPr>
        <w:pStyle w:val="Caption"/>
        <w:rPr>
          <w:rFonts w:eastAsiaTheme="minorEastAsia"/>
          <w:sz w:val="22"/>
          <w:szCs w:val="22"/>
          <w:lang w:eastAsia="zh-TW"/>
        </w:rPr>
      </w:pPr>
      <w:bookmarkStart w:id="3" w:name="_Ref149967900"/>
      <w:r>
        <w:t xml:space="preserve">Observation </w:t>
      </w:r>
      <w:r>
        <w:fldChar w:fldCharType="begin"/>
      </w:r>
      <w:r>
        <w:instrText xml:space="preserve"> SEQ Observation \* ARABIC </w:instrText>
      </w:r>
      <w:r>
        <w:fldChar w:fldCharType="separate"/>
      </w:r>
      <w:r w:rsidR="00FC3E1A">
        <w:rPr>
          <w:noProof/>
        </w:rPr>
        <w:t>1</w:t>
      </w:r>
      <w:r>
        <w:fldChar w:fldCharType="end"/>
      </w:r>
      <w:r>
        <w:t xml:space="preserve">: </w:t>
      </w:r>
      <w:r w:rsidRPr="00A914AD">
        <w:t>Sub-configuration level rules should apply to aspects requiring fast dynamic adaptability</w:t>
      </w:r>
      <w:bookmarkEnd w:id="3"/>
      <w:r w:rsidR="00F77006">
        <w:t>.</w:t>
      </w:r>
    </w:p>
    <w:p w14:paraId="5B9B2D69" w14:textId="77777777" w:rsidR="00A914AD" w:rsidRDefault="00A914AD" w:rsidP="00624705">
      <w:pPr>
        <w:rPr>
          <w:rFonts w:eastAsiaTheme="minorEastAsia"/>
          <w:sz w:val="22"/>
          <w:szCs w:val="22"/>
          <w:lang w:eastAsia="zh-TW"/>
        </w:rPr>
      </w:pPr>
    </w:p>
    <w:p w14:paraId="5B81D955" w14:textId="652801E3" w:rsidR="00A914AD" w:rsidRDefault="00C60241" w:rsidP="00624705">
      <w:pPr>
        <w:rPr>
          <w:rFonts w:eastAsiaTheme="minorEastAsia"/>
          <w:sz w:val="22"/>
          <w:szCs w:val="22"/>
          <w:lang w:eastAsia="zh-TW"/>
        </w:rPr>
      </w:pPr>
      <w:r>
        <w:rPr>
          <w:rFonts w:eastAsiaTheme="minorEastAsia"/>
          <w:sz w:val="22"/>
          <w:szCs w:val="22"/>
          <w:lang w:eastAsia="zh-TW"/>
        </w:rPr>
        <w:t>When</w:t>
      </w:r>
      <w:r w:rsidR="00A914AD">
        <w:rPr>
          <w:rFonts w:eastAsiaTheme="minorEastAsia"/>
          <w:sz w:val="22"/>
          <w:szCs w:val="22"/>
          <w:lang w:eastAsia="zh-TW"/>
        </w:rPr>
        <w:t xml:space="preserve"> CSI dropping is </w:t>
      </w:r>
      <w:r>
        <w:rPr>
          <w:rFonts w:eastAsiaTheme="minorEastAsia"/>
          <w:sz w:val="22"/>
          <w:szCs w:val="22"/>
          <w:lang w:eastAsia="zh-TW"/>
        </w:rPr>
        <w:t xml:space="preserve">due to the timing relation </w:t>
      </w:r>
      <w:r w:rsidR="00495BD6">
        <w:rPr>
          <w:rFonts w:eastAsiaTheme="minorEastAsia"/>
          <w:sz w:val="22"/>
          <w:szCs w:val="22"/>
          <w:lang w:eastAsia="zh-TW"/>
        </w:rPr>
        <w:t>of the configured CSI-RS</w:t>
      </w:r>
      <w:r w:rsidR="00A914AD">
        <w:rPr>
          <w:rFonts w:eastAsiaTheme="minorEastAsia"/>
          <w:sz w:val="22"/>
          <w:szCs w:val="22"/>
          <w:lang w:eastAsia="zh-TW"/>
        </w:rPr>
        <w:t xml:space="preserve"> </w:t>
      </w:r>
      <w:r w:rsidR="00495BD6">
        <w:rPr>
          <w:rFonts w:eastAsiaTheme="minorEastAsia"/>
          <w:sz w:val="22"/>
          <w:szCs w:val="22"/>
          <w:lang w:eastAsia="zh-TW"/>
        </w:rPr>
        <w:t xml:space="preserve">and the CSI report occasion, </w:t>
      </w:r>
      <w:r>
        <w:rPr>
          <w:rFonts w:eastAsiaTheme="minorEastAsia"/>
          <w:sz w:val="22"/>
          <w:szCs w:val="22"/>
          <w:lang w:eastAsia="zh-TW"/>
        </w:rPr>
        <w:t>the essential way to resolve the issue is change to a proper configuration. Allowing part of sub-reports is not a correct solution since the ill sub-configuration will still count number of resources and ports, meaning that UE capability is not well exploited. Accordingly, Alt 3 should be the right way forward for the following proposal.</w:t>
      </w:r>
    </w:p>
    <w:p w14:paraId="5D72DCEB" w14:textId="4956F872" w:rsidR="00A914AD" w:rsidRDefault="00A914AD" w:rsidP="00624705">
      <w:pPr>
        <w:rPr>
          <w:rFonts w:eastAsiaTheme="minorEastAsia"/>
          <w:sz w:val="22"/>
          <w:szCs w:val="22"/>
          <w:lang w:eastAsia="zh-TW"/>
        </w:rPr>
      </w:pPr>
    </w:p>
    <w:p w14:paraId="2F21DF59" w14:textId="67643E82" w:rsidR="00C60241" w:rsidRPr="00C60241" w:rsidRDefault="00C60241" w:rsidP="00C60241">
      <w:pPr>
        <w:pStyle w:val="Caption"/>
      </w:pPr>
      <w:bookmarkStart w:id="4" w:name="_Ref149967909"/>
      <w:r>
        <w:t xml:space="preserve">Observation </w:t>
      </w:r>
      <w:r>
        <w:fldChar w:fldCharType="begin"/>
      </w:r>
      <w:r>
        <w:instrText xml:space="preserve"> SEQ Observation \* ARABIC </w:instrText>
      </w:r>
      <w:r>
        <w:fldChar w:fldCharType="separate"/>
      </w:r>
      <w:r w:rsidR="00FC3E1A">
        <w:rPr>
          <w:noProof/>
        </w:rPr>
        <w:t>2</w:t>
      </w:r>
      <w:r>
        <w:fldChar w:fldCharType="end"/>
      </w:r>
      <w:r>
        <w:t xml:space="preserve">: </w:t>
      </w:r>
      <w:r w:rsidRPr="00C60241">
        <w:t>Allowing partial sub-report CSI risks misusing UE capability, since ill-configured sub-configs still consume resources and ports. The root issue is improper configuration timing.</w:t>
      </w:r>
      <w:bookmarkEnd w:id="4"/>
    </w:p>
    <w:p w14:paraId="505AC887" w14:textId="77777777" w:rsidR="00C60241" w:rsidRDefault="00C60241" w:rsidP="00C60241">
      <w:pPr>
        <w:pStyle w:val="Caption"/>
      </w:pPr>
    </w:p>
    <w:p w14:paraId="3776D8C0" w14:textId="3F56D517" w:rsidR="00C60241" w:rsidRPr="00C60241" w:rsidRDefault="00C60241" w:rsidP="00C60241">
      <w:pPr>
        <w:pStyle w:val="Caption"/>
        <w:rPr>
          <w:rFonts w:eastAsiaTheme="minorEastAsia"/>
        </w:rPr>
      </w:pPr>
      <w:bookmarkStart w:id="5" w:name="_Ref149967971"/>
      <w:r>
        <w:t xml:space="preserve">Proposal </w:t>
      </w:r>
      <w:r>
        <w:fldChar w:fldCharType="begin"/>
      </w:r>
      <w:r>
        <w:instrText xml:space="preserve"> SEQ Proposal \* ARABIC </w:instrText>
      </w:r>
      <w:r>
        <w:fldChar w:fldCharType="separate"/>
      </w:r>
      <w:r w:rsidR="00FC3E1A">
        <w:rPr>
          <w:noProof/>
        </w:rPr>
        <w:t>1</w:t>
      </w:r>
      <w:r>
        <w:fldChar w:fldCharType="end"/>
      </w:r>
      <w:r>
        <w:t xml:space="preserve">: </w:t>
      </w:r>
      <w:r>
        <w:rPr>
          <w:rFonts w:eastAsiaTheme="minorEastAsia"/>
        </w:rPr>
        <w:t>UE</w:t>
      </w:r>
      <w:r w:rsidRPr="00C60241">
        <w:rPr>
          <w:rFonts w:eastAsiaTheme="minorEastAsia"/>
        </w:rPr>
        <w:t xml:space="preserve"> drop</w:t>
      </w:r>
      <w:r>
        <w:rPr>
          <w:rFonts w:eastAsiaTheme="minorEastAsia"/>
        </w:rPr>
        <w:t>s</w:t>
      </w:r>
      <w:r w:rsidRPr="00C60241">
        <w:rPr>
          <w:rFonts w:eastAsiaTheme="minorEastAsia"/>
        </w:rPr>
        <w:t xml:space="preserve"> the full CSI report if any sub-config's CSI-RS misses reference resource timing</w:t>
      </w:r>
      <w:r w:rsidR="007C4F54">
        <w:rPr>
          <w:rFonts w:eastAsiaTheme="minorEastAsia"/>
        </w:rPr>
        <w:t xml:space="preserve"> (</w:t>
      </w:r>
      <w:proofErr w:type="gramStart"/>
      <w:r w:rsidR="007C4F54">
        <w:rPr>
          <w:rFonts w:eastAsiaTheme="minorEastAsia"/>
        </w:rPr>
        <w:t>e.g.</w:t>
      </w:r>
      <w:proofErr w:type="gramEnd"/>
      <w:r w:rsidR="007C4F54">
        <w:rPr>
          <w:rFonts w:eastAsiaTheme="minorEastAsia"/>
        </w:rPr>
        <w:t xml:space="preserve"> Alt 3 below)</w:t>
      </w:r>
      <w:r w:rsidRPr="00C60241">
        <w:rPr>
          <w:rFonts w:eastAsiaTheme="minorEastAsia"/>
        </w:rPr>
        <w:t>. This incentivizes proper configuration and avoids misusing UE capability.</w:t>
      </w:r>
      <w:bookmarkEnd w:id="5"/>
    </w:p>
    <w:tbl>
      <w:tblPr>
        <w:tblStyle w:val="TableGrid"/>
        <w:tblW w:w="0" w:type="auto"/>
        <w:tblLook w:val="04A0" w:firstRow="1" w:lastRow="0" w:firstColumn="1" w:lastColumn="0" w:noHBand="0" w:noVBand="1"/>
      </w:tblPr>
      <w:tblGrid>
        <w:gridCol w:w="10457"/>
      </w:tblGrid>
      <w:tr w:rsidR="00A914AD" w14:paraId="5925C32D" w14:textId="77777777" w:rsidTr="00A914AD">
        <w:tc>
          <w:tcPr>
            <w:tcW w:w="10457" w:type="dxa"/>
          </w:tcPr>
          <w:p w14:paraId="31843AA4" w14:textId="77777777" w:rsidR="00A914AD" w:rsidRPr="001F695B" w:rsidRDefault="00A914AD" w:rsidP="00A914AD">
            <w:pPr>
              <w:rPr>
                <w:b/>
                <w:u w:val="single"/>
                <w:lang w:eastAsia="zh-CN"/>
              </w:rPr>
            </w:pPr>
            <w:r w:rsidRPr="001F695B">
              <w:rPr>
                <w:b/>
                <w:u w:val="single"/>
                <w:lang w:eastAsia="zh-CN"/>
              </w:rPr>
              <w:t>For RAN1#115:</w:t>
            </w:r>
          </w:p>
          <w:p w14:paraId="38CA680A" w14:textId="77777777" w:rsidR="00A914AD" w:rsidRPr="001F695B" w:rsidRDefault="00A914AD" w:rsidP="00A914AD">
            <w:pPr>
              <w:rPr>
                <w:rFonts w:ascii="Times" w:eastAsia="Batang" w:hAnsi="Times"/>
                <w:lang w:eastAsia="zh-CN"/>
              </w:rPr>
            </w:pPr>
            <w:r w:rsidRPr="001F695B">
              <w:rPr>
                <w:rFonts w:ascii="Times" w:eastAsia="Batang" w:hAnsi="Times"/>
                <w:lang w:eastAsia="zh-CN"/>
              </w:rPr>
              <w:t>Further discuss in the next meeting for the following case:</w:t>
            </w:r>
          </w:p>
          <w:p w14:paraId="480625E4" w14:textId="77777777" w:rsidR="00A914AD" w:rsidRPr="001F695B" w:rsidRDefault="00A914AD" w:rsidP="00A914AD">
            <w:pPr>
              <w:rPr>
                <w:rFonts w:ascii="Times" w:eastAsia="Batang" w:hAnsi="Times" w:cs="Times"/>
                <w:lang w:eastAsia="zh-CN"/>
              </w:rPr>
            </w:pPr>
            <w:r w:rsidRPr="001F695B">
              <w:rPr>
                <w:rFonts w:ascii="Times" w:eastAsia="Batang" w:hAnsi="Times" w:cs="Times"/>
                <w:lang w:eastAsia="zh-CN"/>
              </w:rPr>
              <w:t xml:space="preserve">A UE configured with CSI report configuration with </w:t>
            </w:r>
            <w:proofErr w:type="gramStart"/>
            <w:r w:rsidRPr="001F695B">
              <w:rPr>
                <w:rFonts w:ascii="Times" w:eastAsia="Batang" w:hAnsi="Times" w:cs="Times"/>
                <w:lang w:eastAsia="zh-CN"/>
              </w:rPr>
              <w:t>e.g.</w:t>
            </w:r>
            <w:proofErr w:type="gramEnd"/>
            <w:r w:rsidRPr="001F695B">
              <w:rPr>
                <w:rFonts w:ascii="Times" w:eastAsia="Batang" w:hAnsi="Times" w:cs="Times"/>
                <w:lang w:eastAsia="zh-CN"/>
              </w:rPr>
              <w:t xml:space="preserve"> two sub-configurations (sub-config#1 and sub-config#2), each with e.g. two CSI-RS resources, none of the CSI-RS Tx occasions of sub-config#1 meet the CSI reference resource, i.e. they are later than CSI ref. resource, the UE shall </w:t>
            </w:r>
          </w:p>
          <w:p w14:paraId="2EE88900" w14:textId="77777777" w:rsidR="00A914AD" w:rsidRPr="001F695B" w:rsidRDefault="00A914AD" w:rsidP="00A914AD">
            <w:pPr>
              <w:numPr>
                <w:ilvl w:val="0"/>
                <w:numId w:val="10"/>
              </w:numPr>
              <w:rPr>
                <w:rFonts w:ascii="Times" w:eastAsia="Batang" w:hAnsi="Times" w:cs="Times"/>
                <w:lang w:eastAsia="zh-CN"/>
              </w:rPr>
            </w:pPr>
            <w:r w:rsidRPr="001F695B">
              <w:rPr>
                <w:rFonts w:ascii="Times" w:eastAsia="Batang" w:hAnsi="Times" w:cs="Times"/>
                <w:lang w:eastAsia="zh-CN"/>
              </w:rPr>
              <w:t>Alt 1: report the CSI report, according to current spec</w:t>
            </w:r>
          </w:p>
          <w:p w14:paraId="29DC916E" w14:textId="77777777" w:rsidR="00A914AD" w:rsidRPr="001F695B" w:rsidRDefault="00A914AD" w:rsidP="00A914AD">
            <w:pPr>
              <w:numPr>
                <w:ilvl w:val="0"/>
                <w:numId w:val="10"/>
              </w:numPr>
              <w:rPr>
                <w:rFonts w:ascii="Times" w:eastAsia="Batang" w:hAnsi="Times" w:cs="Times"/>
                <w:lang w:eastAsia="zh-CN"/>
              </w:rPr>
            </w:pPr>
            <w:r w:rsidRPr="001F695B">
              <w:rPr>
                <w:rFonts w:ascii="Times" w:eastAsia="Batang" w:hAnsi="Times" w:cs="Times"/>
                <w:lang w:eastAsia="zh-CN"/>
              </w:rPr>
              <w:t>Alt 2: report the CSI sub-report#2 only and drop the CSI sub-report#1 only</w:t>
            </w:r>
          </w:p>
          <w:p w14:paraId="0FCD7C49" w14:textId="3385FB84" w:rsidR="00A914AD" w:rsidRPr="00A914AD" w:rsidRDefault="00A914AD" w:rsidP="001771FF">
            <w:pPr>
              <w:numPr>
                <w:ilvl w:val="0"/>
                <w:numId w:val="10"/>
              </w:numPr>
              <w:rPr>
                <w:rFonts w:ascii="Times" w:eastAsia="Batang" w:hAnsi="Times" w:cs="Times"/>
                <w:lang w:eastAsia="zh-CN"/>
              </w:rPr>
            </w:pPr>
            <w:r w:rsidRPr="001F695B">
              <w:rPr>
                <w:rFonts w:ascii="Times" w:eastAsia="Batang" w:hAnsi="Times" w:cs="Times"/>
                <w:lang w:eastAsia="zh-CN"/>
              </w:rPr>
              <w:t>Alt 3: drop the entire CSI report</w:t>
            </w:r>
          </w:p>
        </w:tc>
      </w:tr>
    </w:tbl>
    <w:p w14:paraId="33CDE6E9" w14:textId="77777777" w:rsidR="007C4F54" w:rsidRDefault="007C4F54" w:rsidP="001771FF">
      <w:pPr>
        <w:rPr>
          <w:szCs w:val="22"/>
        </w:rPr>
      </w:pPr>
    </w:p>
    <w:p w14:paraId="410BD0BE" w14:textId="4C4FFDF1" w:rsidR="00C60241" w:rsidRDefault="00C60241" w:rsidP="001771FF">
      <w:pPr>
        <w:rPr>
          <w:szCs w:val="22"/>
        </w:rPr>
      </w:pPr>
      <w:r w:rsidRPr="00C60241">
        <w:rPr>
          <w:szCs w:val="22"/>
        </w:rPr>
        <w:t>Whether a CSI report is dropped depends on both UE CSI processing capability limit (</w:t>
      </w:r>
      <w:proofErr w:type="gramStart"/>
      <w:r w:rsidRPr="00C60241">
        <w:rPr>
          <w:szCs w:val="22"/>
        </w:rPr>
        <w:t>e.g.</w:t>
      </w:r>
      <w:proofErr w:type="gramEnd"/>
      <w:r w:rsidRPr="00C60241">
        <w:rPr>
          <w:szCs w:val="22"/>
        </w:rPr>
        <w:t xml:space="preserve"> #active resource/ports per CC) and the CPU counting result. Currently RAN1 has been discussing new UE CSI processing capability components under NES feature (allowing UE to report larger #active resources/ports </w:t>
      </w:r>
      <w:r w:rsidRPr="00C60241">
        <w:rPr>
          <w:szCs w:val="22"/>
        </w:rPr>
        <w:lastRenderedPageBreak/>
        <w:t xml:space="preserve">per NES CC). </w:t>
      </w:r>
      <w:proofErr w:type="gramStart"/>
      <w:r w:rsidRPr="00C60241">
        <w:rPr>
          <w:szCs w:val="22"/>
        </w:rPr>
        <w:t>Also</w:t>
      </w:r>
      <w:proofErr w:type="gramEnd"/>
      <w:r w:rsidRPr="00C60241">
        <w:rPr>
          <w:szCs w:val="22"/>
        </w:rPr>
        <w:t xml:space="preserve"> CPU counting is </w:t>
      </w:r>
      <w:r>
        <w:rPr>
          <w:szCs w:val="22"/>
        </w:rPr>
        <w:t>already in</w:t>
      </w:r>
      <w:r w:rsidRPr="00C60241">
        <w:rPr>
          <w:szCs w:val="22"/>
        </w:rPr>
        <w:t xml:space="preserve"> sub-configuration-level granularity, allowing </w:t>
      </w:r>
      <w:proofErr w:type="spellStart"/>
      <w:r w:rsidRPr="00C60241">
        <w:rPr>
          <w:szCs w:val="22"/>
        </w:rPr>
        <w:t>gNB</w:t>
      </w:r>
      <w:proofErr w:type="spellEnd"/>
      <w:r w:rsidRPr="00C60241">
        <w:rPr>
          <w:szCs w:val="22"/>
        </w:rPr>
        <w:t xml:space="preserve"> set proper sub-configurations according to UE limit for successful NES operation. </w:t>
      </w:r>
      <w:r>
        <w:rPr>
          <w:szCs w:val="22"/>
        </w:rPr>
        <w:t>Consequently, a</w:t>
      </w:r>
      <w:r w:rsidRPr="00C60241">
        <w:rPr>
          <w:szCs w:val="22"/>
        </w:rPr>
        <w:t xml:space="preserve">dditional enhancement to deal with improper </w:t>
      </w:r>
      <w:proofErr w:type="spellStart"/>
      <w:r w:rsidRPr="00C60241">
        <w:rPr>
          <w:szCs w:val="22"/>
        </w:rPr>
        <w:t>gNB</w:t>
      </w:r>
      <w:proofErr w:type="spellEnd"/>
      <w:r w:rsidRPr="00C60241">
        <w:rPr>
          <w:szCs w:val="22"/>
        </w:rPr>
        <w:t xml:space="preserve"> configurations is not essential in maintenance phase.</w:t>
      </w:r>
    </w:p>
    <w:p w14:paraId="131F6D65" w14:textId="42D96CCB" w:rsidR="00C60241" w:rsidRDefault="00C60241" w:rsidP="001771FF">
      <w:pPr>
        <w:rPr>
          <w:szCs w:val="22"/>
        </w:rPr>
      </w:pPr>
    </w:p>
    <w:p w14:paraId="2A2F74ED" w14:textId="773271D3" w:rsidR="00E25E5A" w:rsidRDefault="00E25E5A" w:rsidP="00E25E5A">
      <w:pPr>
        <w:pStyle w:val="Caption"/>
      </w:pPr>
      <w:bookmarkStart w:id="6" w:name="_Ref149967915"/>
      <w:r>
        <w:t xml:space="preserve">Observation </w:t>
      </w:r>
      <w:r>
        <w:fldChar w:fldCharType="begin"/>
      </w:r>
      <w:r>
        <w:instrText xml:space="preserve"> SEQ Observation \* ARABIC </w:instrText>
      </w:r>
      <w:r>
        <w:fldChar w:fldCharType="separate"/>
      </w:r>
      <w:r w:rsidR="00FC3E1A">
        <w:rPr>
          <w:noProof/>
        </w:rPr>
        <w:t>3</w:t>
      </w:r>
      <w:r>
        <w:fldChar w:fldCharType="end"/>
      </w:r>
      <w:r>
        <w:t xml:space="preserve">: </w:t>
      </w:r>
      <w:r w:rsidRPr="00E25E5A">
        <w:t>With increased UE capabilities</w:t>
      </w:r>
      <w:r>
        <w:t xml:space="preserve"> for NES CC(s)</w:t>
      </w:r>
      <w:r w:rsidRPr="00E25E5A">
        <w:t xml:space="preserve"> and per sub-config CPU counting, </w:t>
      </w:r>
      <w:r>
        <w:t>special handling</w:t>
      </w:r>
      <w:r w:rsidRPr="00E25E5A">
        <w:t xml:space="preserve"> for improper </w:t>
      </w:r>
      <w:r>
        <w:t>report</w:t>
      </w:r>
      <w:r w:rsidRPr="00E25E5A">
        <w:t xml:space="preserve"> </w:t>
      </w:r>
      <w:r>
        <w:t>sub-</w:t>
      </w:r>
      <w:r w:rsidRPr="00E25E5A">
        <w:t xml:space="preserve">configurations </w:t>
      </w:r>
      <w:r>
        <w:t xml:space="preserve">violating CPU limit </w:t>
      </w:r>
      <w:r w:rsidR="007C4F54">
        <w:t>is</w:t>
      </w:r>
      <w:r w:rsidRPr="00E25E5A">
        <w:t xml:space="preserve"> not essential.</w:t>
      </w:r>
      <w:bookmarkEnd w:id="6"/>
    </w:p>
    <w:p w14:paraId="583B2220" w14:textId="067C02F5" w:rsidR="00E25E5A" w:rsidRPr="00E25E5A" w:rsidRDefault="007C4F54" w:rsidP="00E25E5A">
      <w:pPr>
        <w:pStyle w:val="Caption"/>
      </w:pPr>
      <w:r>
        <w:br/>
      </w:r>
      <w:bookmarkStart w:id="7" w:name="_Ref149967976"/>
      <w:r w:rsidR="00E25E5A">
        <w:t xml:space="preserve">Proposal </w:t>
      </w:r>
      <w:r w:rsidR="00E25E5A">
        <w:fldChar w:fldCharType="begin"/>
      </w:r>
      <w:r w:rsidR="00E25E5A">
        <w:instrText xml:space="preserve"> SEQ Proposal \* ARABIC </w:instrText>
      </w:r>
      <w:r w:rsidR="00E25E5A">
        <w:fldChar w:fldCharType="separate"/>
      </w:r>
      <w:r w:rsidR="00FC3E1A">
        <w:rPr>
          <w:noProof/>
        </w:rPr>
        <w:t>2</w:t>
      </w:r>
      <w:r w:rsidR="00E25E5A">
        <w:fldChar w:fldCharType="end"/>
      </w:r>
      <w:r w:rsidR="00E25E5A">
        <w:t xml:space="preserve">: </w:t>
      </w:r>
      <w:r w:rsidR="00E25E5A" w:rsidRPr="00E25E5A">
        <w:t xml:space="preserve">No need to allow </w:t>
      </w:r>
      <w:r w:rsidR="00E25E5A">
        <w:t xml:space="preserve">part of </w:t>
      </w:r>
      <w:r w:rsidR="00E25E5A" w:rsidRPr="00E25E5A">
        <w:t xml:space="preserve">CSI </w:t>
      </w:r>
      <w:r w:rsidR="00E25E5A">
        <w:t>sub-reports when</w:t>
      </w:r>
      <w:r w:rsidR="00E25E5A" w:rsidRPr="00E25E5A">
        <w:t xml:space="preserve"> insufficient CPU, as proper </w:t>
      </w:r>
      <w:proofErr w:type="spellStart"/>
      <w:r w:rsidR="00E25E5A" w:rsidRPr="00E25E5A">
        <w:t>gNB</w:t>
      </w:r>
      <w:proofErr w:type="spellEnd"/>
      <w:r w:rsidR="00E25E5A" w:rsidRPr="00E25E5A">
        <w:t xml:space="preserve"> </w:t>
      </w:r>
      <w:r>
        <w:t>report sub-</w:t>
      </w:r>
      <w:r w:rsidR="00E25E5A" w:rsidRPr="00E25E5A">
        <w:t>configuration</w:t>
      </w:r>
      <w:r>
        <w:t>s</w:t>
      </w:r>
      <w:r w:rsidR="00E25E5A" w:rsidRPr="00E25E5A">
        <w:t xml:space="preserve"> </w:t>
      </w:r>
      <w:r w:rsidR="00607996">
        <w:t>should</w:t>
      </w:r>
      <w:r w:rsidR="00E25E5A">
        <w:t xml:space="preserve"> be enforced</w:t>
      </w:r>
      <w:r w:rsidR="00E25E5A" w:rsidRPr="00E25E5A">
        <w:t>.</w:t>
      </w:r>
      <w:bookmarkEnd w:id="7"/>
    </w:p>
    <w:tbl>
      <w:tblPr>
        <w:tblStyle w:val="TableGrid"/>
        <w:tblW w:w="0" w:type="auto"/>
        <w:tblLook w:val="04A0" w:firstRow="1" w:lastRow="0" w:firstColumn="1" w:lastColumn="0" w:noHBand="0" w:noVBand="1"/>
      </w:tblPr>
      <w:tblGrid>
        <w:gridCol w:w="10457"/>
      </w:tblGrid>
      <w:tr w:rsidR="00C60241" w14:paraId="480DD5A0" w14:textId="77777777" w:rsidTr="00C60241">
        <w:tc>
          <w:tcPr>
            <w:tcW w:w="10457" w:type="dxa"/>
          </w:tcPr>
          <w:p w14:paraId="16E0DAC4" w14:textId="3FF4F9F8" w:rsidR="00C60241" w:rsidRDefault="00C60241" w:rsidP="002A3A85">
            <w:pPr>
              <w:rPr>
                <w:szCs w:val="22"/>
              </w:rPr>
            </w:pPr>
            <w:r>
              <w:rPr>
                <w:szCs w:val="22"/>
              </w:rPr>
              <w:t xml:space="preserve">Issue 7 in </w:t>
            </w:r>
            <w:r>
              <w:rPr>
                <w:szCs w:val="22"/>
              </w:rPr>
              <w:fldChar w:fldCharType="begin"/>
            </w:r>
            <w:r>
              <w:rPr>
                <w:szCs w:val="22"/>
              </w:rPr>
              <w:instrText xml:space="preserve"> REF _Ref149929982 \n \h </w:instrText>
            </w:r>
            <w:r>
              <w:rPr>
                <w:szCs w:val="22"/>
              </w:rPr>
            </w:r>
            <w:r>
              <w:rPr>
                <w:szCs w:val="22"/>
              </w:rPr>
              <w:fldChar w:fldCharType="separate"/>
            </w:r>
            <w:r>
              <w:rPr>
                <w:szCs w:val="22"/>
              </w:rPr>
              <w:t>[2]</w:t>
            </w:r>
            <w:r>
              <w:rPr>
                <w:szCs w:val="22"/>
              </w:rPr>
              <w:fldChar w:fldCharType="end"/>
            </w:r>
            <w:r>
              <w:rPr>
                <w:szCs w:val="22"/>
              </w:rPr>
              <w:t>:</w:t>
            </w:r>
          </w:p>
          <w:p w14:paraId="2BB94B7E" w14:textId="77777777" w:rsidR="00C60241" w:rsidRDefault="00C60241" w:rsidP="002A3A85">
            <w:pPr>
              <w:rPr>
                <w:szCs w:val="22"/>
              </w:rPr>
            </w:pPr>
            <w:r>
              <w:rPr>
                <w:szCs w:val="22"/>
              </w:rPr>
              <w:t>…</w:t>
            </w:r>
          </w:p>
          <w:p w14:paraId="00C95D52" w14:textId="7E91F1C4" w:rsidR="00C60241" w:rsidRDefault="00C60241" w:rsidP="002A3A85">
            <w:pPr>
              <w:rPr>
                <w:szCs w:val="22"/>
              </w:rPr>
            </w:pPr>
            <w:r>
              <w:rPr>
                <w:rStyle w:val="normaltextrun"/>
              </w:rPr>
              <w:t>For CPU occupation and update, discuss whether to change the definition of CPU occupation duration per each sub-configuration and allow update of CSIs at sub-report/sub-configuration level if there are not enough CPUs for processing the entire CSI report.</w:t>
            </w:r>
          </w:p>
        </w:tc>
      </w:tr>
    </w:tbl>
    <w:p w14:paraId="1B5E1A64" w14:textId="315EE151" w:rsidR="002A3A85" w:rsidRDefault="002A3A85" w:rsidP="002A3A85">
      <w:pPr>
        <w:rPr>
          <w:szCs w:val="22"/>
        </w:rPr>
      </w:pPr>
    </w:p>
    <w:p w14:paraId="2FB213E7" w14:textId="10E926B9" w:rsidR="002A3A85" w:rsidRDefault="002A3A85" w:rsidP="00624705">
      <w:pPr>
        <w:rPr>
          <w:rFonts w:eastAsiaTheme="minorEastAsia"/>
          <w:sz w:val="22"/>
          <w:szCs w:val="22"/>
          <w:lang w:eastAsia="zh-TW"/>
        </w:rPr>
      </w:pPr>
    </w:p>
    <w:p w14:paraId="5B7F44F2" w14:textId="136B36F8" w:rsidR="007C4F54" w:rsidRDefault="007C4F54" w:rsidP="00624705">
      <w:pPr>
        <w:rPr>
          <w:rFonts w:eastAsiaTheme="minorEastAsia"/>
          <w:sz w:val="22"/>
          <w:szCs w:val="22"/>
          <w:lang w:eastAsia="zh-TW"/>
        </w:rPr>
      </w:pPr>
      <w:r>
        <w:rPr>
          <w:rFonts w:eastAsiaTheme="minorEastAsia"/>
          <w:sz w:val="22"/>
          <w:szCs w:val="22"/>
          <w:lang w:eastAsia="zh-TW"/>
        </w:rPr>
        <w:t xml:space="preserve">Regarding CSI omission on Part 2 and Part 1 when insufficient physical layer resource available due to, e.g., channel fading, dropping rule per sub-configuration level is needed to accommodate channel dynamics. </w:t>
      </w:r>
    </w:p>
    <w:p w14:paraId="1328719B" w14:textId="77777777" w:rsidR="007C4F54" w:rsidRDefault="007C4F54" w:rsidP="00624705">
      <w:pPr>
        <w:rPr>
          <w:rFonts w:eastAsiaTheme="minorEastAsia"/>
          <w:sz w:val="22"/>
          <w:szCs w:val="22"/>
          <w:lang w:eastAsia="zh-TW"/>
        </w:rPr>
      </w:pPr>
    </w:p>
    <w:tbl>
      <w:tblPr>
        <w:tblStyle w:val="TableGrid"/>
        <w:tblW w:w="0" w:type="auto"/>
        <w:tblLook w:val="04A0" w:firstRow="1" w:lastRow="0" w:firstColumn="1" w:lastColumn="0" w:noHBand="0" w:noVBand="1"/>
      </w:tblPr>
      <w:tblGrid>
        <w:gridCol w:w="10457"/>
      </w:tblGrid>
      <w:tr w:rsidR="007C4F54" w14:paraId="2C132194" w14:textId="77777777" w:rsidTr="007C4F54">
        <w:tc>
          <w:tcPr>
            <w:tcW w:w="10457" w:type="dxa"/>
          </w:tcPr>
          <w:p w14:paraId="30CE6F74" w14:textId="77777777" w:rsidR="007C4F54" w:rsidRDefault="007C4F54" w:rsidP="007C4F54">
            <w:pPr>
              <w:rPr>
                <w:b/>
                <w:u w:val="single"/>
                <w:lang w:eastAsia="zh-CN"/>
              </w:rPr>
            </w:pPr>
            <w:r>
              <w:rPr>
                <w:b/>
                <w:u w:val="single"/>
                <w:lang w:eastAsia="zh-CN"/>
              </w:rPr>
              <w:t>For RAN1#115</w:t>
            </w:r>
          </w:p>
          <w:p w14:paraId="7A966F95" w14:textId="77777777" w:rsidR="007C4F54" w:rsidRDefault="007C4F54" w:rsidP="007C4F54">
            <w:pPr>
              <w:pStyle w:val="ListParagraph"/>
              <w:numPr>
                <w:ilvl w:val="0"/>
                <w:numId w:val="29"/>
              </w:numPr>
              <w:jc w:val="both"/>
              <w:rPr>
                <w:lang w:eastAsia="zh-CN"/>
              </w:rPr>
            </w:pPr>
            <w:r>
              <w:rPr>
                <w:lang w:eastAsia="zh-C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14:paraId="78439B0A" w14:textId="77777777" w:rsidR="007C4F54" w:rsidRDefault="007C4F54" w:rsidP="007C4F54">
            <w:pPr>
              <w:pStyle w:val="ListParagraph"/>
              <w:numPr>
                <w:ilvl w:val="0"/>
                <w:numId w:val="29"/>
              </w:numPr>
              <w:jc w:val="both"/>
              <w:rPr>
                <w:lang w:eastAsia="zh-CN"/>
              </w:rPr>
            </w:pPr>
            <w:r>
              <w:rPr>
                <w:lang w:eastAsia="zh-CN"/>
              </w:rPr>
              <w:t>Further check whether part 1 CSI can already be dropped in legacy for a CSI report configuration, and if so, then Part 1 CSIs are dropped per sub-configuration level, in the ascending order of sub-configuration index.</w:t>
            </w:r>
          </w:p>
          <w:p w14:paraId="245D5859" w14:textId="26CDB312" w:rsidR="007C4F54" w:rsidRPr="007C4F54" w:rsidRDefault="007C4F54" w:rsidP="00624705">
            <w:pPr>
              <w:pStyle w:val="ListParagraph"/>
              <w:numPr>
                <w:ilvl w:val="0"/>
                <w:numId w:val="29"/>
              </w:numPr>
              <w:jc w:val="both"/>
              <w:rPr>
                <w:lang w:eastAsia="zh-CN"/>
              </w:rPr>
            </w:pPr>
            <w:r>
              <w:rPr>
                <w:lang w:eastAsia="zh-CN"/>
              </w:rPr>
              <w:t>Companies are encouraged to provide TPs for necessary changes</w:t>
            </w:r>
          </w:p>
        </w:tc>
      </w:tr>
    </w:tbl>
    <w:p w14:paraId="2542E220" w14:textId="77777777" w:rsidR="007C4F54" w:rsidRDefault="007C4F54" w:rsidP="00624705">
      <w:pPr>
        <w:rPr>
          <w:rFonts w:eastAsiaTheme="minorEastAsia"/>
          <w:sz w:val="22"/>
          <w:szCs w:val="22"/>
          <w:lang w:eastAsia="zh-TW"/>
        </w:rPr>
      </w:pPr>
    </w:p>
    <w:p w14:paraId="1D969011" w14:textId="361558D1" w:rsidR="001771FF" w:rsidRDefault="007C4F54" w:rsidP="001771FF">
      <w:pPr>
        <w:rPr>
          <w:szCs w:val="22"/>
        </w:rPr>
      </w:pPr>
      <w:r>
        <w:rPr>
          <w:szCs w:val="22"/>
        </w:rPr>
        <w:t>For the above proposed checks, the following observations can be provided:</w:t>
      </w:r>
    </w:p>
    <w:p w14:paraId="5C86F175" w14:textId="5E0DC613" w:rsidR="007C4F54" w:rsidRPr="00153621" w:rsidRDefault="007C4F54" w:rsidP="007C4F54">
      <w:pPr>
        <w:pStyle w:val="Caption"/>
        <w:rPr>
          <w:rFonts w:eastAsiaTheme="minorEastAsia"/>
          <w:sz w:val="22"/>
          <w:szCs w:val="22"/>
          <w:lang w:eastAsia="zh-TW"/>
        </w:rPr>
      </w:pPr>
      <w:bookmarkStart w:id="8" w:name="_Ref149967920"/>
      <w:r>
        <w:t xml:space="preserve">Observation </w:t>
      </w:r>
      <w:r>
        <w:fldChar w:fldCharType="begin"/>
      </w:r>
      <w:r>
        <w:instrText xml:space="preserve"> SEQ Observation \* ARABIC </w:instrText>
      </w:r>
      <w:r>
        <w:fldChar w:fldCharType="separate"/>
      </w:r>
      <w:r w:rsidR="00FC3E1A">
        <w:rPr>
          <w:noProof/>
        </w:rPr>
        <w:t>4</w:t>
      </w:r>
      <w:r>
        <w:fldChar w:fldCharType="end"/>
      </w:r>
      <w:r>
        <w:t xml:space="preserve">: </w:t>
      </w:r>
      <w:r>
        <w:rPr>
          <w:rFonts w:eastAsiaTheme="minorEastAsia"/>
          <w:bCs/>
          <w:sz w:val="22"/>
          <w:szCs w:val="22"/>
          <w:lang w:eastAsia="zh-TW"/>
        </w:rPr>
        <w:t>S</w:t>
      </w:r>
      <w:r w:rsidRPr="00EA023C">
        <w:rPr>
          <w:rFonts w:eastAsiaTheme="minorEastAsia"/>
          <w:bCs/>
          <w:sz w:val="22"/>
          <w:szCs w:val="22"/>
          <w:lang w:eastAsia="zh-TW"/>
        </w:rPr>
        <w:t>ub-configuration-level omission rule</w:t>
      </w:r>
      <w:r>
        <w:rPr>
          <w:rFonts w:eastAsiaTheme="minorEastAsia"/>
          <w:bCs/>
          <w:sz w:val="22"/>
          <w:szCs w:val="22"/>
          <w:lang w:eastAsia="zh-TW"/>
        </w:rPr>
        <w:t xml:space="preserve"> for Part 2 is captured in clause 5.2.4 and 5.2.5 of TS 38.214</w:t>
      </w:r>
      <w:r w:rsidRPr="00EA023C">
        <w:rPr>
          <w:rFonts w:eastAsiaTheme="minorEastAsia"/>
          <w:bCs/>
          <w:sz w:val="22"/>
          <w:szCs w:val="22"/>
          <w:lang w:eastAsia="zh-TW"/>
        </w:rPr>
        <w:t xml:space="preserve">, </w:t>
      </w:r>
      <w:r w:rsidRPr="00EA023C">
        <w:rPr>
          <w:bCs/>
        </w:rPr>
        <w:t>with lower value of [</w:t>
      </w:r>
      <w:proofErr w:type="spellStart"/>
      <w:r w:rsidRPr="00EA023C">
        <w:rPr>
          <w:bCs/>
        </w:rPr>
        <w:t>csi-ReportSubConfigID</w:t>
      </w:r>
      <w:proofErr w:type="spellEnd"/>
      <w:r w:rsidRPr="00EA023C">
        <w:rPr>
          <w:bCs/>
        </w:rPr>
        <w:t>] has higher priority.</w:t>
      </w:r>
      <w:bookmarkEnd w:id="8"/>
    </w:p>
    <w:tbl>
      <w:tblPr>
        <w:tblStyle w:val="TableGrid"/>
        <w:tblW w:w="5000" w:type="pct"/>
        <w:tblLook w:val="04A0" w:firstRow="1" w:lastRow="0" w:firstColumn="1" w:lastColumn="0" w:noHBand="0" w:noVBand="1"/>
      </w:tblPr>
      <w:tblGrid>
        <w:gridCol w:w="10457"/>
      </w:tblGrid>
      <w:tr w:rsidR="007C4F54" w14:paraId="4EA05B1B" w14:textId="77777777" w:rsidTr="007C4F54">
        <w:tc>
          <w:tcPr>
            <w:tcW w:w="5000" w:type="pct"/>
          </w:tcPr>
          <w:p w14:paraId="3FE9FB08" w14:textId="19EACB55" w:rsidR="007C4F54" w:rsidRPr="00EA023C" w:rsidRDefault="007C4F54" w:rsidP="00852354">
            <w:pPr>
              <w:rPr>
                <w:rFonts w:ascii="Arial" w:hAnsi="Arial" w:cs="Arial"/>
                <w:b/>
                <w:bCs/>
              </w:rPr>
            </w:pPr>
            <w:r w:rsidRPr="00EA023C">
              <w:rPr>
                <w:rFonts w:ascii="Arial" w:hAnsi="Arial" w:cs="Arial"/>
                <w:b/>
                <w:bCs/>
                <w:color w:val="000000"/>
              </w:rPr>
              <w:t>5.2.4</w:t>
            </w:r>
            <w:r w:rsidRPr="00EA023C">
              <w:rPr>
                <w:rFonts w:ascii="Arial" w:hAnsi="Arial" w:cs="Arial"/>
                <w:b/>
                <w:bCs/>
                <w:color w:val="000000"/>
              </w:rPr>
              <w:tab/>
              <w:t>CSI reporting using PUCCH</w:t>
            </w:r>
            <w:r>
              <w:rPr>
                <w:rFonts w:ascii="Arial" w:hAnsi="Arial" w:cs="Arial"/>
                <w:b/>
                <w:bCs/>
                <w:color w:val="000000"/>
              </w:rPr>
              <w:t>, TS 38.214</w:t>
            </w:r>
          </w:p>
          <w:p w14:paraId="0E504078" w14:textId="2213E348" w:rsidR="007C4F54" w:rsidRDefault="007C4F54" w:rsidP="00852354">
            <w:r>
              <w:t>…</w:t>
            </w:r>
          </w:p>
          <w:p w14:paraId="37C5F7E9" w14:textId="77777777" w:rsidR="007C4F54" w:rsidRPr="00EA023C" w:rsidRDefault="007C4F54" w:rsidP="00852354">
            <w:pPr>
              <w:rPr>
                <w:sz w:val="20"/>
                <w:szCs w:val="20"/>
              </w:rPr>
            </w:pPr>
            <w:r>
              <w:t xml:space="preserve">If any of the CSI reports consist of two parts, the UE may omit a portion of Part 2 CSI. Omission of Part 2 CSI is according to the priority order shown in Table 5.2.3-1. For a Reporting Setting for which the </w:t>
            </w:r>
            <w:r w:rsidRPr="00EA023C">
              <w:rPr>
                <w:i/>
                <w:iCs/>
              </w:rPr>
              <w:t>CSI-</w:t>
            </w:r>
            <w:proofErr w:type="spellStart"/>
            <w:r w:rsidRPr="00EA023C">
              <w:rPr>
                <w:i/>
                <w:iCs/>
              </w:rPr>
              <w:t>ReportConfig</w:t>
            </w:r>
            <w:proofErr w:type="spellEnd"/>
            <w:r>
              <w:t xml:space="preserve"> contains </w:t>
            </w:r>
            <w:r w:rsidRPr="00EA023C">
              <w:rPr>
                <w:b/>
                <w:bCs/>
                <w:color w:val="0000FF"/>
              </w:rPr>
              <w:t>a list of sub-configurations</w:t>
            </w:r>
            <w:r>
              <w:t xml:space="preserve"> provided by the higher layer parameter [</w:t>
            </w:r>
            <w:proofErr w:type="spellStart"/>
            <w:r w:rsidRPr="00EA023C">
              <w:rPr>
                <w:i/>
                <w:iCs/>
              </w:rPr>
              <w:t>csi-ReportSubConfigList</w:t>
            </w:r>
            <w:proofErr w:type="spellEnd"/>
            <w:r>
              <w:t xml:space="preserve">], for a given CSI report which contains one or more CSIs, omission of Part 2 CSI is defined in </w:t>
            </w:r>
            <w:r w:rsidRPr="00EA023C">
              <w:rPr>
                <w:b/>
                <w:bCs/>
                <w:color w:val="0000FF"/>
              </w:rPr>
              <w:t>Clause 5.2.3</w:t>
            </w:r>
            <w:r>
              <w:t xml:space="preserve">. Part 2 CSI is omitted beginning with the lowest priority level until the Part 2 CSI code rate is less or equal to the one configured by higher layer parameter </w:t>
            </w:r>
            <w:proofErr w:type="spellStart"/>
            <w:r w:rsidRPr="00EA023C">
              <w:rPr>
                <w:i/>
              </w:rPr>
              <w:t>maxCodeRate</w:t>
            </w:r>
            <w:proofErr w:type="spellEnd"/>
            <w:r>
              <w:t>.</w:t>
            </w:r>
          </w:p>
          <w:p w14:paraId="40C487F3" w14:textId="77777777" w:rsidR="007C4F54" w:rsidRPr="00EA023C" w:rsidRDefault="007C4F54" w:rsidP="00852354">
            <w:pPr>
              <w:rPr>
                <w:rFonts w:eastAsiaTheme="minorEastAsia"/>
                <w:sz w:val="22"/>
                <w:szCs w:val="22"/>
                <w:lang w:eastAsia="zh-TW"/>
              </w:rPr>
            </w:pPr>
          </w:p>
        </w:tc>
      </w:tr>
      <w:tr w:rsidR="007C4F54" w14:paraId="757FFFEF" w14:textId="77777777" w:rsidTr="007C4F54">
        <w:tc>
          <w:tcPr>
            <w:tcW w:w="5000" w:type="pct"/>
          </w:tcPr>
          <w:p w14:paraId="78D3EEE0" w14:textId="407AC689" w:rsidR="007C4F54" w:rsidRPr="00EA023C" w:rsidRDefault="007C4F54" w:rsidP="00852354">
            <w:pPr>
              <w:rPr>
                <w:rFonts w:ascii="Arial" w:hAnsi="Arial" w:cs="Arial"/>
                <w:b/>
                <w:bCs/>
                <w:color w:val="000000"/>
              </w:rPr>
            </w:pPr>
            <w:r w:rsidRPr="00EA023C">
              <w:rPr>
                <w:rFonts w:ascii="Arial" w:hAnsi="Arial" w:cs="Arial"/>
                <w:b/>
                <w:bCs/>
                <w:color w:val="000000"/>
              </w:rPr>
              <w:t>5.2.3</w:t>
            </w:r>
            <w:r w:rsidRPr="00EA023C">
              <w:rPr>
                <w:rFonts w:ascii="Arial" w:hAnsi="Arial" w:cs="Arial"/>
                <w:b/>
                <w:bCs/>
                <w:color w:val="000000"/>
              </w:rPr>
              <w:tab/>
              <w:t>CSI reporting using PUSCH</w:t>
            </w:r>
            <w:r>
              <w:rPr>
                <w:rFonts w:ascii="Arial" w:hAnsi="Arial" w:cs="Arial"/>
                <w:b/>
                <w:bCs/>
                <w:color w:val="000000"/>
              </w:rPr>
              <w:t>, TS 38.214</w:t>
            </w:r>
            <w:r>
              <w:rPr>
                <w:rFonts w:ascii="Arial" w:hAnsi="Arial" w:cs="Arial"/>
                <w:b/>
                <w:bCs/>
                <w:color w:val="000000"/>
              </w:rPr>
              <w:br/>
            </w:r>
            <w:r>
              <w:t>…</w:t>
            </w:r>
            <w:r>
              <w:br/>
            </w:r>
            <w:r w:rsidRPr="00EA023C">
              <w:t>For a Reporting Setting for which the CSI-</w:t>
            </w:r>
            <w:proofErr w:type="spellStart"/>
            <w:r w:rsidRPr="00EA023C">
              <w:t>ReportConfig</w:t>
            </w:r>
            <w:proofErr w:type="spellEnd"/>
            <w:r w:rsidRPr="00EA023C">
              <w:t xml:space="preserve"> contains a list of sub-configurations provided by the higher layer parameter [</w:t>
            </w:r>
            <w:proofErr w:type="spellStart"/>
            <w:r w:rsidRPr="00EA023C">
              <w:t>csi-ReportSubConfigList</w:t>
            </w:r>
            <w:proofErr w:type="spellEnd"/>
            <w:r w:rsidRPr="00EA023C">
              <w:t xml:space="preserve">], for a corresponding CSI report </w:t>
            </w:r>
            <w:proofErr w:type="spellStart"/>
            <w:r w:rsidRPr="00EA023C">
              <w:t>n</w:t>
            </w:r>
            <w:proofErr w:type="spellEnd"/>
            <w:r w:rsidRPr="00EA023C">
              <w:t xml:space="preserve"> which contains one or more CSIs, omission of Part 2 CSI is done at a sub-configuration level within the same priority level defined by Table 5.2.3-1 where a sub-configuration with an index, </w:t>
            </w:r>
            <w:r w:rsidRPr="00EA023C">
              <w:rPr>
                <w:b/>
                <w:bCs/>
                <w:color w:val="0000FF"/>
              </w:rPr>
              <w:t>provided by [</w:t>
            </w:r>
            <w:proofErr w:type="spellStart"/>
            <w:r w:rsidRPr="00EA023C">
              <w:rPr>
                <w:b/>
                <w:bCs/>
                <w:color w:val="0000FF"/>
              </w:rPr>
              <w:t>csi-ReportSubConfigID</w:t>
            </w:r>
            <w:proofErr w:type="spellEnd"/>
            <w:r w:rsidRPr="00EA023C">
              <w:rPr>
                <w:b/>
                <w:bCs/>
                <w:color w:val="0000FF"/>
              </w:rPr>
              <w:t>], with lower value has higher priority.</w:t>
            </w:r>
          </w:p>
        </w:tc>
      </w:tr>
    </w:tbl>
    <w:p w14:paraId="72846797" w14:textId="77777777" w:rsidR="007C4F54" w:rsidRPr="007C4F54" w:rsidRDefault="007C4F54" w:rsidP="007C4F54"/>
    <w:p w14:paraId="32172ECB" w14:textId="56F5BCC0" w:rsidR="007C4F54" w:rsidRPr="00153621" w:rsidRDefault="007C4F54" w:rsidP="007C4F54">
      <w:pPr>
        <w:pStyle w:val="Caption"/>
        <w:rPr>
          <w:rFonts w:eastAsiaTheme="minorEastAsia"/>
          <w:sz w:val="22"/>
          <w:szCs w:val="22"/>
          <w:lang w:eastAsia="zh-TW"/>
        </w:rPr>
      </w:pPr>
      <w:bookmarkStart w:id="9" w:name="_Ref149967926"/>
      <w:r>
        <w:t xml:space="preserve">Observation </w:t>
      </w:r>
      <w:r>
        <w:fldChar w:fldCharType="begin"/>
      </w:r>
      <w:r>
        <w:instrText xml:space="preserve"> SEQ Observation \* ARABIC </w:instrText>
      </w:r>
      <w:r>
        <w:fldChar w:fldCharType="separate"/>
      </w:r>
      <w:r w:rsidR="00FC3E1A">
        <w:rPr>
          <w:noProof/>
        </w:rPr>
        <w:t>5</w:t>
      </w:r>
      <w:r>
        <w:fldChar w:fldCharType="end"/>
      </w:r>
      <w:r>
        <w:t xml:space="preserve">: </w:t>
      </w:r>
      <w:r>
        <w:rPr>
          <w:rFonts w:eastAsiaTheme="minorEastAsia"/>
          <w:bCs/>
          <w:sz w:val="22"/>
          <w:szCs w:val="22"/>
          <w:lang w:eastAsia="zh-TW"/>
        </w:rPr>
        <w:t>Report</w:t>
      </w:r>
      <w:r w:rsidRPr="00EA023C">
        <w:rPr>
          <w:rFonts w:eastAsiaTheme="minorEastAsia"/>
          <w:bCs/>
          <w:sz w:val="22"/>
          <w:szCs w:val="22"/>
          <w:lang w:eastAsia="zh-TW"/>
        </w:rPr>
        <w:t>-configuration-level omission rule</w:t>
      </w:r>
      <w:r>
        <w:rPr>
          <w:rFonts w:eastAsiaTheme="minorEastAsia"/>
          <w:bCs/>
          <w:sz w:val="22"/>
          <w:szCs w:val="22"/>
          <w:lang w:eastAsia="zh-TW"/>
        </w:rPr>
        <w:t xml:space="preserve"> for Part 1 is captured in clause 9.2.5.2 of TS 38.213. Additional specification change is needed for sub-configuration-level omission rule for Part 1</w:t>
      </w:r>
      <w:r w:rsidRPr="00EA023C">
        <w:rPr>
          <w:bCs/>
        </w:rPr>
        <w:t>.</w:t>
      </w:r>
      <w:bookmarkEnd w:id="9"/>
    </w:p>
    <w:tbl>
      <w:tblPr>
        <w:tblStyle w:val="TableGrid"/>
        <w:tblW w:w="5000" w:type="pct"/>
        <w:tblLook w:val="04A0" w:firstRow="1" w:lastRow="0" w:firstColumn="1" w:lastColumn="0" w:noHBand="0" w:noVBand="1"/>
      </w:tblPr>
      <w:tblGrid>
        <w:gridCol w:w="10457"/>
      </w:tblGrid>
      <w:tr w:rsidR="007C4F54" w14:paraId="560DBFA7" w14:textId="77777777" w:rsidTr="00852354">
        <w:tc>
          <w:tcPr>
            <w:tcW w:w="5000" w:type="pct"/>
          </w:tcPr>
          <w:p w14:paraId="3E6AE2B6" w14:textId="0479960D" w:rsidR="007C4F54" w:rsidRPr="00EA023C" w:rsidRDefault="007C4F54" w:rsidP="007C4F54">
            <w:pPr>
              <w:rPr>
                <w:rFonts w:ascii="Arial" w:hAnsi="Arial" w:cs="Arial"/>
                <w:b/>
                <w:bCs/>
              </w:rPr>
            </w:pPr>
            <w:r w:rsidRPr="007C4F54">
              <w:rPr>
                <w:rFonts w:ascii="Arial" w:hAnsi="Arial" w:cs="Arial"/>
                <w:b/>
                <w:bCs/>
                <w:color w:val="000000"/>
              </w:rPr>
              <w:t>9.2.5.2 UE procedure for multiplexing HARQ-ACK/SR/CSI</w:t>
            </w:r>
            <w:r>
              <w:rPr>
                <w:rFonts w:ascii="Arial" w:hAnsi="Arial" w:cs="Arial"/>
                <w:b/>
                <w:bCs/>
                <w:color w:val="000000"/>
              </w:rPr>
              <w:t>, TS 38.213</w:t>
            </w:r>
          </w:p>
          <w:p w14:paraId="2588261A" w14:textId="12C6D97B" w:rsidR="007C4F54" w:rsidRDefault="007C4F54" w:rsidP="00852354">
            <w:r>
              <w:t>…</w:t>
            </w:r>
          </w:p>
          <w:p w14:paraId="407B5236" w14:textId="28D25801" w:rsidR="007C4F54" w:rsidRPr="00A715B2" w:rsidRDefault="007C4F54" w:rsidP="007C4F54">
            <w:pPr>
              <w:pStyle w:val="ListParagraph"/>
              <w:numPr>
                <w:ilvl w:val="0"/>
                <w:numId w:val="30"/>
              </w:numPr>
              <w:rPr>
                <w:rFonts w:eastAsiaTheme="minorEastAsia"/>
                <w:sz w:val="22"/>
                <w:szCs w:val="22"/>
                <w:lang w:eastAsia="zh-TW"/>
              </w:rPr>
            </w:pPr>
            <w:r w:rsidRPr="00A715B2">
              <w:rPr>
                <w:sz w:val="22"/>
                <w:szCs w:val="22"/>
              </w:rPr>
              <w:lastRenderedPageBreak/>
              <w:t xml:space="preserve">else, the UE drops all Part 2 CSI reports and </w:t>
            </w:r>
            <w:r w:rsidRPr="00A715B2">
              <w:rPr>
                <w:b/>
                <w:bCs/>
                <w:sz w:val="22"/>
                <w:szCs w:val="22"/>
              </w:rPr>
              <w:t>selects</w:t>
            </w:r>
            <w:r w:rsidRPr="00A715B2">
              <w:rPr>
                <w:sz w:val="22"/>
                <w:szCs w:val="22"/>
              </w:rPr>
              <w:t xml:space="preserve"> </w:t>
            </w:r>
            <m:oMath>
              <m:sSubSup>
                <m:sSubSupPr>
                  <m:ctrlPr>
                    <w:rPr>
                      <w:rFonts w:ascii="Cambria Math" w:hAnsi="Cambria Math"/>
                      <w:b/>
                      <w:bCs/>
                      <w:i/>
                      <w:sz w:val="22"/>
                      <w:szCs w:val="22"/>
                    </w:rPr>
                  </m:ctrlPr>
                </m:sSubSupPr>
                <m:e>
                  <m:r>
                    <m:rPr>
                      <m:sty m:val="bi"/>
                    </m:rPr>
                    <w:rPr>
                      <w:rFonts w:ascii="Cambria Math" w:hAnsi="Cambria Math"/>
                      <w:sz w:val="22"/>
                      <w:szCs w:val="22"/>
                    </w:rPr>
                    <m:t>N</m:t>
                  </m:r>
                </m:e>
                <m:sub>
                  <m:r>
                    <m:rPr>
                      <m:sty m:val="b"/>
                    </m:rPr>
                    <w:rPr>
                      <w:rFonts w:ascii="Cambria Math" w:hAnsi="Cambria Math"/>
                      <w:sz w:val="22"/>
                      <w:szCs w:val="22"/>
                    </w:rPr>
                    <m:t>CSI-part1</m:t>
                  </m:r>
                </m:sub>
                <m:sup>
                  <m:r>
                    <m:rPr>
                      <m:sty m:val="b"/>
                    </m:rPr>
                    <w:rPr>
                      <w:rFonts w:ascii="Cambria Math" w:hAnsi="Cambria Math"/>
                      <w:sz w:val="22"/>
                      <w:szCs w:val="22"/>
                    </w:rPr>
                    <m:t>reported</m:t>
                  </m:r>
                </m:sup>
              </m:sSubSup>
            </m:oMath>
            <w:r w:rsidRPr="00A715B2">
              <w:rPr>
                <w:b/>
                <w:bCs/>
                <w:sz w:val="22"/>
                <w:szCs w:val="22"/>
              </w:rPr>
              <w:t xml:space="preserve"> Part 1 CSI report(s), from the </w:t>
            </w:r>
            <m:oMath>
              <m:sSubSup>
                <m:sSubSupPr>
                  <m:ctrlPr>
                    <w:rPr>
                      <w:rFonts w:ascii="Cambria Math" w:hAnsi="Cambria Math"/>
                      <w:b/>
                      <w:bCs/>
                      <w:i/>
                      <w:sz w:val="22"/>
                      <w:szCs w:val="22"/>
                    </w:rPr>
                  </m:ctrlPr>
                </m:sSubSupPr>
                <m:e>
                  <m:r>
                    <m:rPr>
                      <m:sty m:val="bi"/>
                    </m:rPr>
                    <w:rPr>
                      <w:rFonts w:ascii="Cambria Math" w:hAnsi="Cambria Math"/>
                      <w:sz w:val="22"/>
                      <w:szCs w:val="22"/>
                    </w:rPr>
                    <m:t>N</m:t>
                  </m:r>
                </m:e>
                <m:sub>
                  <m:r>
                    <m:rPr>
                      <m:sty m:val="b"/>
                    </m:rPr>
                    <w:rPr>
                      <w:rFonts w:ascii="Cambria Math" w:hAnsi="Cambria Math"/>
                      <w:sz w:val="22"/>
                      <w:szCs w:val="22"/>
                    </w:rPr>
                    <m:t>CSI</m:t>
                  </m:r>
                </m:sub>
                <m:sup>
                  <m:r>
                    <m:rPr>
                      <m:sty m:val="b"/>
                    </m:rPr>
                    <w:rPr>
                      <w:rFonts w:ascii="Cambria Math" w:hAnsi="Cambria Math"/>
                      <w:sz w:val="22"/>
                      <w:szCs w:val="22"/>
                    </w:rPr>
                    <m:t>total</m:t>
                  </m:r>
                </m:sup>
              </m:sSubSup>
            </m:oMath>
            <w:r w:rsidRPr="00A715B2">
              <w:rPr>
                <w:b/>
                <w:bCs/>
                <w:sz w:val="22"/>
                <w:szCs w:val="22"/>
              </w:rPr>
              <w:t xml:space="preserve"> CSI reports in ascending priority value [6, TS 38.214]</w:t>
            </w:r>
            <w:r w:rsidRPr="00A715B2">
              <w:rPr>
                <w:sz w:val="22"/>
                <w:szCs w:val="22"/>
              </w:rPr>
              <w:t xml:space="preserve">, for transmission together with the HARQ-ACK and SR information bits where the value of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CSI-part1</m:t>
                  </m:r>
                </m:sub>
                <m:sup>
                  <m:r>
                    <m:rPr>
                      <m:sty m:val="p"/>
                    </m:rPr>
                    <w:rPr>
                      <w:rFonts w:ascii="Cambria Math" w:hAnsi="Cambria Math"/>
                      <w:sz w:val="22"/>
                      <w:szCs w:val="22"/>
                    </w:rPr>
                    <m:t>reported</m:t>
                  </m:r>
                </m:sup>
              </m:sSubSup>
            </m:oMath>
            <w:r w:rsidRPr="00A715B2">
              <w:rPr>
                <w:sz w:val="22"/>
                <w:szCs w:val="22"/>
              </w:rPr>
              <w:t xml:space="preserve"> satisfies</w:t>
            </w:r>
            <w:r w:rsidRPr="00A715B2">
              <w:rPr>
                <w:sz w:val="22"/>
                <w:szCs w:val="22"/>
              </w:rPr>
              <w:br/>
            </w:r>
            <w:r w:rsidRPr="00A715B2">
              <w:rPr>
                <w:sz w:val="22"/>
                <w:szCs w:val="22"/>
                <w:lang w:eastAsia="zh-TW"/>
              </w:rPr>
              <w:t>…</w:t>
            </w:r>
          </w:p>
        </w:tc>
      </w:tr>
    </w:tbl>
    <w:p w14:paraId="56098969" w14:textId="0937E551" w:rsidR="00E914EE" w:rsidRDefault="00E914EE" w:rsidP="00624705">
      <w:pPr>
        <w:rPr>
          <w:rFonts w:eastAsiaTheme="minorEastAsia"/>
          <w:sz w:val="22"/>
          <w:szCs w:val="22"/>
          <w:lang w:eastAsia="zh-TW"/>
        </w:rPr>
      </w:pPr>
    </w:p>
    <w:p w14:paraId="40650534" w14:textId="77777777" w:rsidR="007C4F54" w:rsidRDefault="007C4F54" w:rsidP="00624705">
      <w:pPr>
        <w:rPr>
          <w:rFonts w:eastAsiaTheme="minorEastAsia"/>
          <w:sz w:val="22"/>
          <w:szCs w:val="22"/>
          <w:lang w:eastAsia="zh-TW"/>
        </w:rPr>
      </w:pPr>
    </w:p>
    <w:p w14:paraId="2816D22E" w14:textId="71BE4541" w:rsidR="00625C7A" w:rsidRPr="00A874A6" w:rsidRDefault="00625C7A" w:rsidP="00625C7A">
      <w:pPr>
        <w:pStyle w:val="Heading1"/>
      </w:pPr>
      <w:r w:rsidRPr="00A874A6">
        <w:t xml:space="preserve">Remaining </w:t>
      </w:r>
      <w:r>
        <w:t>I</w:t>
      </w:r>
      <w:r w:rsidRPr="00A874A6">
        <w:t xml:space="preserve">ssue </w:t>
      </w:r>
      <w:r w:rsidR="00FC3E1A">
        <w:t>Related to</w:t>
      </w:r>
      <w:r w:rsidRPr="00A874A6">
        <w:t xml:space="preserve"> </w:t>
      </w:r>
      <w:r w:rsidR="005C4FA3">
        <w:t>Codebook Restriction</w:t>
      </w:r>
      <w:r w:rsidR="00B80D77">
        <w:rPr>
          <w:rFonts w:hint="eastAsia"/>
          <w:lang w:eastAsia="zh-TW"/>
        </w:rPr>
        <w:t xml:space="preserve"> a</w:t>
      </w:r>
      <w:r w:rsidR="00B80D77">
        <w:rPr>
          <w:lang w:eastAsia="zh-TW"/>
        </w:rPr>
        <w:t>nd RRC Parameters</w:t>
      </w:r>
    </w:p>
    <w:p w14:paraId="6B8A05EB" w14:textId="4FF0221C" w:rsidR="002A2CEF" w:rsidRDefault="007C4F54" w:rsidP="001B2158">
      <w:pPr>
        <w:jc w:val="both"/>
        <w:rPr>
          <w:rFonts w:eastAsiaTheme="minorEastAsia"/>
          <w:sz w:val="22"/>
          <w:szCs w:val="22"/>
          <w:lang w:eastAsia="zh-TW"/>
        </w:rPr>
      </w:pPr>
      <w:r>
        <w:rPr>
          <w:rFonts w:eastAsiaTheme="minorEastAsia"/>
          <w:sz w:val="22"/>
          <w:szCs w:val="22"/>
          <w:lang w:eastAsia="zh-TW"/>
        </w:rPr>
        <w:t xml:space="preserve">In RAN1#114bis </w:t>
      </w:r>
      <w:r>
        <w:rPr>
          <w:rFonts w:eastAsiaTheme="minorEastAsia"/>
          <w:sz w:val="22"/>
          <w:szCs w:val="22"/>
          <w:lang w:eastAsia="zh-TW"/>
        </w:rPr>
        <w:fldChar w:fldCharType="begin"/>
      </w:r>
      <w:r>
        <w:rPr>
          <w:rFonts w:eastAsiaTheme="minorEastAsia"/>
          <w:sz w:val="22"/>
          <w:szCs w:val="22"/>
          <w:lang w:eastAsia="zh-TW"/>
        </w:rPr>
        <w:instrText xml:space="preserve"> REF _Ref149930077 \n \h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[1]</w:t>
      </w:r>
      <w:r>
        <w:rPr>
          <w:rFonts w:eastAsiaTheme="minorEastAsia"/>
          <w:sz w:val="22"/>
          <w:szCs w:val="22"/>
          <w:lang w:eastAsia="zh-TW"/>
        </w:rPr>
        <w:fldChar w:fldCharType="end"/>
      </w:r>
      <w:r>
        <w:rPr>
          <w:rFonts w:eastAsiaTheme="minorEastAsia"/>
          <w:sz w:val="22"/>
          <w:szCs w:val="22"/>
          <w:lang w:eastAsia="zh-TW"/>
        </w:rPr>
        <w:t>, the following antenna port remapping is agreed:</w:t>
      </w:r>
    </w:p>
    <w:tbl>
      <w:tblPr>
        <w:tblStyle w:val="TableGrid"/>
        <w:tblW w:w="0" w:type="auto"/>
        <w:tblLook w:val="04A0" w:firstRow="1" w:lastRow="0" w:firstColumn="1" w:lastColumn="0" w:noHBand="0" w:noVBand="1"/>
      </w:tblPr>
      <w:tblGrid>
        <w:gridCol w:w="10457"/>
      </w:tblGrid>
      <w:tr w:rsidR="007C4F54" w14:paraId="5CBEA9D3" w14:textId="77777777" w:rsidTr="007C4F54">
        <w:tc>
          <w:tcPr>
            <w:tcW w:w="10457" w:type="dxa"/>
          </w:tcPr>
          <w:p w14:paraId="522018B7" w14:textId="77777777" w:rsidR="007C4F54" w:rsidRPr="00E82F5E" w:rsidRDefault="007C4F54" w:rsidP="007C4F54">
            <w:pPr>
              <w:rPr>
                <w:rFonts w:cs="Times"/>
                <w:bCs/>
                <w:szCs w:val="20"/>
                <w:highlight w:val="green"/>
                <w:lang w:eastAsia="zh-CN"/>
              </w:rPr>
            </w:pPr>
            <w:r w:rsidRPr="00E82F5E">
              <w:rPr>
                <w:rFonts w:cs="Times"/>
                <w:bCs/>
                <w:szCs w:val="20"/>
                <w:highlight w:val="green"/>
                <w:lang w:eastAsia="zh-CN"/>
              </w:rPr>
              <w:t>Agreement</w:t>
            </w:r>
          </w:p>
          <w:p w14:paraId="34610BCF" w14:textId="77777777" w:rsidR="007C4F54" w:rsidRPr="00742CA9" w:rsidRDefault="007C4F54" w:rsidP="007C4F54">
            <w:pPr>
              <w:pStyle w:val="ListParagraph"/>
              <w:numPr>
                <w:ilvl w:val="0"/>
                <w:numId w:val="15"/>
              </w:numPr>
              <w:overflowPunct w:val="0"/>
              <w:autoSpaceDE w:val="0"/>
              <w:autoSpaceDN w:val="0"/>
              <w:adjustRightInd w:val="0"/>
              <w:spacing w:after="180"/>
              <w:contextualSpacing/>
              <w:textAlignment w:val="baseline"/>
              <w:rPr>
                <w:lang w:eastAsia="zh-CN"/>
              </w:rPr>
            </w:pPr>
            <w:r w:rsidRPr="00742CA9">
              <w:rPr>
                <w:rFonts w:hint="eastAsia"/>
                <w:lang w:eastAsia="zh-CN"/>
              </w:rPr>
              <w:t>A</w:t>
            </w:r>
            <w:r w:rsidRPr="00742CA9">
              <w:rPr>
                <w:lang w:eastAsia="zh-CN"/>
              </w:rPr>
              <w:t>dopt the following TP for TS 38.214 for the above agreements</w:t>
            </w:r>
          </w:p>
          <w:p w14:paraId="0A0ECA30" w14:textId="77777777" w:rsidR="007C4F54" w:rsidRPr="00742CA9" w:rsidRDefault="007C4F54" w:rsidP="007C4F54">
            <w:pPr>
              <w:rPr>
                <w:rFonts w:ascii="Arial" w:hAnsi="Arial" w:cs="Arial"/>
                <w:b/>
                <w:bCs/>
                <w:sz w:val="16"/>
                <w:szCs w:val="16"/>
                <w:lang w:eastAsia="zh-CN"/>
              </w:rPr>
            </w:pPr>
            <w:r w:rsidRPr="00742CA9">
              <w:rPr>
                <w:rFonts w:ascii="Arial" w:hAnsi="Arial" w:cs="Arial"/>
                <w:b/>
                <w:bCs/>
                <w:sz w:val="16"/>
                <w:szCs w:val="16"/>
              </w:rPr>
              <w:t>5.2.1.4.2</w:t>
            </w:r>
            <w:r w:rsidRPr="00742CA9">
              <w:rPr>
                <w:rFonts w:ascii="Arial" w:hAnsi="Arial" w:cs="Arial"/>
                <w:b/>
                <w:bCs/>
                <w:sz w:val="16"/>
                <w:szCs w:val="16"/>
              </w:rPr>
              <w:tab/>
              <w:t>Report Quantity Configurations</w:t>
            </w:r>
          </w:p>
          <w:p w14:paraId="746F3993" w14:textId="77777777" w:rsidR="007C4F54" w:rsidRPr="00E82F5E" w:rsidRDefault="007C4F54" w:rsidP="007C4F54">
            <w:pPr>
              <w:rPr>
                <w:rFonts w:ascii="Arial" w:hAnsi="Arial" w:cs="Arial"/>
                <w:sz w:val="16"/>
                <w:szCs w:val="16"/>
                <w:lang w:eastAsia="zh-CN"/>
              </w:rPr>
            </w:pPr>
            <w:r w:rsidRPr="00E82F5E">
              <w:rPr>
                <w:rFonts w:ascii="Arial" w:hAnsi="Arial" w:cs="Arial"/>
                <w:sz w:val="16"/>
                <w:szCs w:val="16"/>
                <w:lang w:eastAsia="zh-CN"/>
              </w:rPr>
              <w:t>----------------------------------------------------</w:t>
            </w:r>
            <w:r w:rsidRPr="00E82F5E">
              <w:rPr>
                <w:rFonts w:ascii="Arial" w:hAnsi="Arial" w:cs="Arial"/>
                <w:sz w:val="16"/>
                <w:szCs w:val="16"/>
              </w:rPr>
              <w:t xml:space="preserve"> </w:t>
            </w:r>
            <w:r w:rsidRPr="00E82F5E">
              <w:rPr>
                <w:rFonts w:ascii="Arial" w:hAnsi="Arial" w:cs="Arial"/>
                <w:sz w:val="16"/>
                <w:szCs w:val="16"/>
                <w:lang w:eastAsia="zh-CN"/>
              </w:rPr>
              <w:t>U</w:t>
            </w:r>
            <w:r w:rsidRPr="00E82F5E">
              <w:rPr>
                <w:rFonts w:ascii="Arial" w:hAnsi="Arial" w:cs="Arial"/>
                <w:sz w:val="16"/>
                <w:szCs w:val="16"/>
              </w:rPr>
              <w:t xml:space="preserve">nchanged </w:t>
            </w:r>
            <w:r w:rsidRPr="00E82F5E">
              <w:rPr>
                <w:rFonts w:ascii="Arial" w:hAnsi="Arial" w:cs="Arial"/>
                <w:sz w:val="16"/>
                <w:szCs w:val="16"/>
                <w:lang w:eastAsia="zh-CN"/>
              </w:rPr>
              <w:t>text is o</w:t>
            </w:r>
            <w:r w:rsidRPr="00E82F5E">
              <w:rPr>
                <w:rFonts w:ascii="Arial" w:hAnsi="Arial" w:cs="Arial"/>
                <w:sz w:val="16"/>
                <w:szCs w:val="16"/>
              </w:rPr>
              <w:t>mitted</w:t>
            </w:r>
            <w:r w:rsidRPr="00E82F5E">
              <w:rPr>
                <w:rFonts w:ascii="Arial" w:hAnsi="Arial" w:cs="Arial"/>
                <w:sz w:val="16"/>
                <w:szCs w:val="16"/>
                <w:lang w:eastAsia="zh-CN"/>
              </w:rPr>
              <w:t xml:space="preserve"> ---------------------------------------------------------</w:t>
            </w:r>
          </w:p>
          <w:p w14:paraId="6A00A7B3" w14:textId="77777777" w:rsidR="007C4F54" w:rsidRPr="00E82F5E" w:rsidRDefault="007C4F54" w:rsidP="007C4F54">
            <w:pPr>
              <w:rPr>
                <w:rFonts w:ascii="Arial" w:hAnsi="Arial" w:cs="Arial"/>
                <w:sz w:val="16"/>
                <w:szCs w:val="16"/>
                <w:lang w:eastAsia="zh-CN"/>
              </w:rPr>
            </w:pPr>
            <w:r w:rsidRPr="00E82F5E">
              <w:rPr>
                <w:rFonts w:ascii="Arial" w:hAnsi="Arial" w:cs="Arial"/>
                <w:sz w:val="16"/>
                <w:szCs w:val="16"/>
              </w:rPr>
              <w:t xml:space="preserve">If the UE is configured with a </w:t>
            </w:r>
            <w:r w:rsidRPr="00E82F5E">
              <w:rPr>
                <w:rFonts w:ascii="Arial" w:hAnsi="Arial" w:cs="Arial"/>
                <w:i/>
                <w:sz w:val="16"/>
                <w:szCs w:val="16"/>
              </w:rPr>
              <w:t>CSI-</w:t>
            </w:r>
            <w:proofErr w:type="spellStart"/>
            <w:r w:rsidRPr="00E82F5E">
              <w:rPr>
                <w:rFonts w:ascii="Arial" w:hAnsi="Arial" w:cs="Arial"/>
                <w:i/>
                <w:sz w:val="16"/>
                <w:szCs w:val="16"/>
              </w:rPr>
              <w:t>ReportConfig</w:t>
            </w:r>
            <w:proofErr w:type="spellEnd"/>
            <w:r w:rsidRPr="00E82F5E">
              <w:rPr>
                <w:rFonts w:ascii="Arial" w:hAnsi="Arial" w:cs="Arial"/>
                <w:sz w:val="16"/>
                <w:szCs w:val="16"/>
              </w:rPr>
              <w:t xml:space="preserve"> that contains a list of sub-configurations</w:t>
            </w:r>
            <w:r w:rsidRPr="00E82F5E">
              <w:rPr>
                <w:rFonts w:ascii="Arial" w:eastAsia="Microsoft YaHei" w:hAnsi="Arial" w:cs="Arial"/>
                <w:sz w:val="16"/>
                <w:szCs w:val="16"/>
              </w:rPr>
              <w:t>, provided by the higher layer parameter [</w:t>
            </w:r>
            <w:proofErr w:type="spellStart"/>
            <w:r w:rsidRPr="00E82F5E">
              <w:rPr>
                <w:rFonts w:ascii="Arial" w:eastAsia="Microsoft YaHei" w:hAnsi="Arial" w:cs="Arial"/>
                <w:i/>
                <w:iCs/>
                <w:sz w:val="16"/>
                <w:szCs w:val="16"/>
              </w:rPr>
              <w:t>csi-ReportSubConfigList</w:t>
            </w:r>
            <w:proofErr w:type="spellEnd"/>
            <w:r w:rsidRPr="00E82F5E">
              <w:rPr>
                <w:rFonts w:ascii="Arial" w:eastAsia="Microsoft YaHei" w:hAnsi="Arial" w:cs="Arial"/>
                <w:i/>
                <w:iCs/>
                <w:sz w:val="16"/>
                <w:szCs w:val="16"/>
              </w:rPr>
              <w:t>]</w:t>
            </w:r>
            <w:r w:rsidRPr="00E82F5E">
              <w:rPr>
                <w:rFonts w:ascii="Arial" w:hAnsi="Arial" w:cs="Arial"/>
                <w:sz w:val="16"/>
                <w:szCs w:val="16"/>
              </w:rPr>
              <w:t>:</w:t>
            </w:r>
          </w:p>
          <w:p w14:paraId="362E5C10" w14:textId="77777777" w:rsidR="007C4F54" w:rsidRPr="00E82F5E" w:rsidRDefault="007C4F54" w:rsidP="007C4F54">
            <w:pPr>
              <w:numPr>
                <w:ilvl w:val="0"/>
                <w:numId w:val="16"/>
              </w:numPr>
              <w:ind w:firstLine="400"/>
              <w:jc w:val="both"/>
              <w:rPr>
                <w:rFonts w:ascii="Arial" w:hAnsi="Arial" w:cs="Arial"/>
                <w:color w:val="FF0000"/>
                <w:sz w:val="16"/>
                <w:szCs w:val="16"/>
                <w:lang w:eastAsia="zh-CN"/>
              </w:rPr>
            </w:pPr>
            <w:proofErr w:type="spellStart"/>
            <w:r w:rsidRPr="00E82F5E">
              <w:rPr>
                <w:rFonts w:ascii="Arial" w:hAnsi="Arial" w:cs="Arial"/>
                <w:strike/>
                <w:color w:val="FF0000"/>
                <w:sz w:val="16"/>
                <w:szCs w:val="16"/>
                <w:lang w:eastAsia="zh-CN"/>
              </w:rPr>
              <w:t>t</w:t>
            </w:r>
            <w:r w:rsidRPr="00E82F5E">
              <w:rPr>
                <w:rFonts w:ascii="Arial" w:hAnsi="Arial" w:cs="Arial"/>
                <w:color w:val="FF0000"/>
                <w:sz w:val="16"/>
                <w:szCs w:val="16"/>
                <w:lang w:eastAsia="zh-CN"/>
              </w:rPr>
              <w:t>T</w:t>
            </w:r>
            <w:r w:rsidRPr="00E82F5E">
              <w:rPr>
                <w:rFonts w:ascii="Arial" w:hAnsi="Arial" w:cs="Arial"/>
                <w:sz w:val="16"/>
                <w:szCs w:val="16"/>
                <w:lang w:eastAsia="x-none"/>
              </w:rPr>
              <w:t>he</w:t>
            </w:r>
            <w:proofErr w:type="spellEnd"/>
            <w:r w:rsidRPr="00E82F5E">
              <w:rPr>
                <w:rFonts w:ascii="Arial" w:hAnsi="Arial" w:cs="Arial"/>
                <w:sz w:val="16"/>
                <w:szCs w:val="16"/>
                <w:lang w:eastAsia="x-none"/>
              </w:rPr>
              <w:t xml:space="preserve"> UE expects to be configured with the higher layer parameter </w:t>
            </w:r>
            <w:proofErr w:type="spellStart"/>
            <w:r w:rsidRPr="00E82F5E">
              <w:rPr>
                <w:rFonts w:ascii="Arial" w:hAnsi="Arial" w:cs="Arial"/>
                <w:i/>
                <w:iCs/>
                <w:sz w:val="16"/>
                <w:szCs w:val="16"/>
                <w:lang w:eastAsia="x-none"/>
              </w:rPr>
              <w:t>codebookType</w:t>
            </w:r>
            <w:proofErr w:type="spellEnd"/>
            <w:r w:rsidRPr="00E82F5E">
              <w:rPr>
                <w:rFonts w:ascii="Arial" w:hAnsi="Arial" w:cs="Arial"/>
                <w:sz w:val="16"/>
                <w:szCs w:val="16"/>
                <w:lang w:eastAsia="x-none"/>
              </w:rPr>
              <w:t xml:space="preserve"> set to '</w:t>
            </w:r>
            <w:proofErr w:type="spellStart"/>
            <w:r w:rsidRPr="00E82F5E">
              <w:rPr>
                <w:rFonts w:ascii="Arial" w:hAnsi="Arial" w:cs="Arial"/>
                <w:sz w:val="16"/>
                <w:szCs w:val="16"/>
                <w:lang w:eastAsia="x-none"/>
              </w:rPr>
              <w:t>typeI-SinglePanel</w:t>
            </w:r>
            <w:proofErr w:type="spellEnd"/>
            <w:r w:rsidRPr="00E82F5E">
              <w:rPr>
                <w:rFonts w:ascii="Arial" w:hAnsi="Arial" w:cs="Arial"/>
                <w:sz w:val="16"/>
                <w:szCs w:val="16"/>
                <w:lang w:eastAsia="x-none"/>
              </w:rPr>
              <w:t>' or '</w:t>
            </w:r>
            <w:proofErr w:type="spellStart"/>
            <w:r w:rsidRPr="00E82F5E">
              <w:rPr>
                <w:rFonts w:ascii="Arial" w:hAnsi="Arial" w:cs="Arial"/>
                <w:sz w:val="16"/>
                <w:szCs w:val="16"/>
                <w:lang w:eastAsia="x-none"/>
              </w:rPr>
              <w:t>typeI-MultiPanel</w:t>
            </w:r>
            <w:proofErr w:type="spellEnd"/>
            <w:r w:rsidRPr="00E82F5E">
              <w:rPr>
                <w:rFonts w:ascii="Arial" w:hAnsi="Arial" w:cs="Arial"/>
                <w:sz w:val="16"/>
                <w:szCs w:val="16"/>
                <w:lang w:eastAsia="x-none"/>
              </w:rPr>
              <w:t xml:space="preserve">'. If the UE indicates a capability for supporting mixed codebook combination in a slot with [ABC], each sub-configuration can be configured with the higher layer parameter </w:t>
            </w:r>
            <w:proofErr w:type="spellStart"/>
            <w:r w:rsidRPr="00E82F5E">
              <w:rPr>
                <w:rFonts w:ascii="Arial" w:hAnsi="Arial" w:cs="Arial"/>
                <w:i/>
                <w:iCs/>
                <w:sz w:val="16"/>
                <w:szCs w:val="16"/>
                <w:lang w:eastAsia="x-none"/>
              </w:rPr>
              <w:t>codebookType</w:t>
            </w:r>
            <w:proofErr w:type="spellEnd"/>
            <w:r w:rsidRPr="00E82F5E">
              <w:rPr>
                <w:rFonts w:ascii="Arial" w:hAnsi="Arial" w:cs="Arial"/>
                <w:sz w:val="16"/>
                <w:szCs w:val="16"/>
                <w:lang w:eastAsia="x-none"/>
              </w:rPr>
              <w:t xml:space="preserve"> set to '</w:t>
            </w:r>
            <w:proofErr w:type="spellStart"/>
            <w:r w:rsidRPr="00E82F5E">
              <w:rPr>
                <w:rFonts w:ascii="Arial" w:hAnsi="Arial" w:cs="Arial"/>
                <w:sz w:val="16"/>
                <w:szCs w:val="16"/>
                <w:lang w:eastAsia="x-none"/>
              </w:rPr>
              <w:t>typeI-SinglePanel</w:t>
            </w:r>
            <w:proofErr w:type="spellEnd"/>
            <w:r w:rsidRPr="00E82F5E">
              <w:rPr>
                <w:rFonts w:ascii="Arial" w:hAnsi="Arial" w:cs="Arial"/>
                <w:sz w:val="16"/>
                <w:szCs w:val="16"/>
                <w:lang w:eastAsia="x-none"/>
              </w:rPr>
              <w:t>' or '</w:t>
            </w:r>
            <w:proofErr w:type="spellStart"/>
            <w:r w:rsidRPr="00E82F5E">
              <w:rPr>
                <w:rFonts w:ascii="Arial" w:hAnsi="Arial" w:cs="Arial"/>
                <w:sz w:val="16"/>
                <w:szCs w:val="16"/>
                <w:lang w:eastAsia="x-none"/>
              </w:rPr>
              <w:t>typeI-MultiPanel</w:t>
            </w:r>
            <w:proofErr w:type="spellEnd"/>
            <w:r w:rsidRPr="00E82F5E">
              <w:rPr>
                <w:rFonts w:ascii="Arial" w:hAnsi="Arial" w:cs="Arial"/>
                <w:sz w:val="16"/>
                <w:szCs w:val="16"/>
                <w:lang w:eastAsia="x-none"/>
              </w:rPr>
              <w:t xml:space="preserve">'. </w:t>
            </w:r>
          </w:p>
          <w:p w14:paraId="2B8EAA14" w14:textId="77777777" w:rsidR="007C4F54" w:rsidRPr="00E82F5E" w:rsidRDefault="007C4F54" w:rsidP="007C4F54">
            <w:pPr>
              <w:numPr>
                <w:ilvl w:val="0"/>
                <w:numId w:val="16"/>
              </w:numPr>
              <w:ind w:firstLine="400"/>
              <w:jc w:val="both"/>
              <w:rPr>
                <w:rFonts w:ascii="Arial" w:hAnsi="Arial" w:cs="Arial"/>
                <w:color w:val="FF0000"/>
                <w:sz w:val="16"/>
                <w:szCs w:val="16"/>
                <w:lang w:eastAsia="zh-CN"/>
              </w:rPr>
            </w:pPr>
            <w:r w:rsidRPr="00E82F5E">
              <w:rPr>
                <w:rFonts w:ascii="Arial" w:hAnsi="Arial" w:cs="Arial"/>
                <w:strike/>
                <w:color w:val="FF0000"/>
                <w:sz w:val="16"/>
                <w:szCs w:val="16"/>
                <w:lang w:eastAsia="x-none"/>
              </w:rPr>
              <w:t>-</w:t>
            </w:r>
            <w:r w:rsidRPr="00E82F5E">
              <w:rPr>
                <w:rFonts w:ascii="Arial" w:hAnsi="Arial" w:cs="Arial"/>
                <w:strike/>
                <w:color w:val="FF0000"/>
                <w:sz w:val="16"/>
                <w:szCs w:val="16"/>
                <w:lang w:eastAsia="x-none"/>
              </w:rPr>
              <w:tab/>
            </w:r>
            <w:r w:rsidRPr="00E82F5E">
              <w:rPr>
                <w:rFonts w:ascii="Arial" w:hAnsi="Arial" w:cs="Arial"/>
                <w:sz w:val="16"/>
                <w:szCs w:val="16"/>
                <w:lang w:eastAsia="x-none"/>
              </w:rPr>
              <w:t>Each sub-configuration can be configured with an antenna port subset using the higher layer bitmap parameter [</w:t>
            </w:r>
            <w:r w:rsidRPr="00E82F5E">
              <w:rPr>
                <w:rFonts w:ascii="Arial" w:hAnsi="Arial" w:cs="Arial"/>
                <w:i/>
                <w:iCs/>
                <w:sz w:val="16"/>
                <w:szCs w:val="16"/>
                <w:lang w:eastAsia="x-none"/>
              </w:rPr>
              <w:t>port-</w:t>
            </w:r>
            <w:proofErr w:type="spellStart"/>
            <w:r w:rsidRPr="00E82F5E">
              <w:rPr>
                <w:rFonts w:ascii="Arial" w:hAnsi="Arial" w:cs="Arial"/>
                <w:i/>
                <w:iCs/>
                <w:sz w:val="16"/>
                <w:szCs w:val="16"/>
                <w:lang w:eastAsia="x-none"/>
              </w:rPr>
              <w:t>subsetIndicator</w:t>
            </w:r>
            <w:proofErr w:type="spellEnd"/>
            <w:r w:rsidRPr="00E82F5E">
              <w:rPr>
                <w:rFonts w:ascii="Arial" w:hAnsi="Arial" w:cs="Arial"/>
                <w:sz w:val="16"/>
                <w:szCs w:val="16"/>
                <w:lang w:eastAsia="x-none"/>
              </w:rPr>
              <w:t xml:space="preserve">] which contains the bit sequence </w:t>
            </w:r>
            <m:oMath>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1</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Pm-1</m:t>
                  </m:r>
                </m:sub>
              </m:sSub>
            </m:oMath>
            <w:r w:rsidRPr="00E82F5E">
              <w:rPr>
                <w:rFonts w:ascii="Arial" w:hAnsi="Arial" w:cs="Arial"/>
                <w:sz w:val="16"/>
                <w:szCs w:val="16"/>
                <w:lang w:eastAsia="x-none"/>
              </w:rPr>
              <w:t xml:space="preserve">, where </w:t>
            </w:r>
            <m:oMath>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0</m:t>
                  </m:r>
                </m:sub>
              </m:sSub>
            </m:oMath>
            <w:r w:rsidRPr="00E82F5E">
              <w:rPr>
                <w:rFonts w:ascii="Arial" w:hAnsi="Arial" w:cs="Arial"/>
                <w:sz w:val="16"/>
                <w:szCs w:val="16"/>
                <w:lang w:eastAsia="x-none"/>
              </w:rPr>
              <w:t xml:space="preserve"> is the MSB and </w:t>
            </w:r>
            <m:oMath>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P</m:t>
                  </m:r>
                  <m:r>
                    <m:rPr>
                      <m:sty m:val="p"/>
                    </m:rPr>
                    <w:rPr>
                      <w:rFonts w:ascii="Cambria Math" w:hAnsi="Cambria Math" w:cs="Arial"/>
                      <w:sz w:val="16"/>
                      <w:szCs w:val="16"/>
                    </w:rPr>
                    <m:t>m</m:t>
                  </m:r>
                  <m:r>
                    <w:rPr>
                      <w:rFonts w:ascii="Cambria Math" w:hAnsi="Cambria Math" w:cs="Arial"/>
                      <w:sz w:val="16"/>
                      <w:szCs w:val="16"/>
                    </w:rPr>
                    <m:t>-1</m:t>
                  </m:r>
                </m:sub>
              </m:sSub>
            </m:oMath>
            <w:r w:rsidRPr="00E82F5E">
              <w:rPr>
                <w:rFonts w:ascii="Arial" w:hAnsi="Arial" w:cs="Arial"/>
                <w:sz w:val="16"/>
                <w:szCs w:val="16"/>
                <w:lang w:eastAsia="x-none"/>
              </w:rPr>
              <w:t xml:space="preserve"> is the LSB, bit </w:t>
            </w:r>
            <m:oMath>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i</m:t>
                  </m:r>
                </m:sub>
              </m:sSub>
            </m:oMath>
            <w:r w:rsidRPr="00E82F5E">
              <w:rPr>
                <w:rFonts w:ascii="Arial" w:hAnsi="Arial" w:cs="Arial"/>
                <w:iCs/>
                <w:sz w:val="16"/>
                <w:szCs w:val="16"/>
                <w:lang w:eastAsia="x-none"/>
              </w:rPr>
              <w:t xml:space="preserve"> corresponds to antenna port </w:t>
            </w:r>
            <m:oMath>
              <m:r>
                <w:rPr>
                  <w:rFonts w:ascii="Cambria Math" w:hAnsi="Cambria Math" w:cs="Arial"/>
                  <w:sz w:val="16"/>
                  <w:szCs w:val="16"/>
                </w:rPr>
                <m:t>3000+</m:t>
              </m:r>
              <m:r>
                <m:rPr>
                  <m:sty m:val="p"/>
                </m:rPr>
                <w:rPr>
                  <w:rFonts w:ascii="Cambria Math" w:hAnsi="Cambria Math" w:cs="Arial"/>
                  <w:sz w:val="16"/>
                  <w:szCs w:val="16"/>
                </w:rPr>
                <m:t>i</m:t>
              </m:r>
            </m:oMath>
            <w:r w:rsidRPr="00E82F5E">
              <w:rPr>
                <w:rFonts w:ascii="Arial" w:hAnsi="Arial" w:cs="Arial"/>
                <w:sz w:val="16"/>
                <w:szCs w:val="16"/>
                <w:lang w:eastAsia="x-none"/>
              </w:rPr>
              <w:t xml:space="preserve">, and </w:t>
            </w:r>
            <m:oMath>
              <m:r>
                <w:rPr>
                  <w:rFonts w:ascii="Cambria Math" w:hAnsi="Cambria Math" w:cs="Arial"/>
                  <w:sz w:val="16"/>
                  <w:szCs w:val="16"/>
                </w:rPr>
                <m:t>P</m:t>
              </m:r>
              <m:r>
                <m:rPr>
                  <m:sty m:val="p"/>
                </m:rPr>
                <w:rPr>
                  <w:rFonts w:ascii="Cambria Math" w:hAnsi="Cambria Math" w:cs="Arial"/>
                  <w:sz w:val="16"/>
                  <w:szCs w:val="16"/>
                </w:rPr>
                <m:t>m</m:t>
              </m:r>
            </m:oMath>
            <w:r w:rsidRPr="00E82F5E">
              <w:rPr>
                <w:rFonts w:ascii="Arial" w:hAnsi="Arial" w:cs="Arial"/>
                <w:sz w:val="16"/>
                <w:szCs w:val="16"/>
                <w:lang w:eastAsia="x-none"/>
              </w:rPr>
              <w:t xml:space="preserve"> is the number of ports </w:t>
            </w:r>
            <w:proofErr w:type="spellStart"/>
            <w:r w:rsidRPr="00E82F5E">
              <w:rPr>
                <w:rFonts w:ascii="Arial" w:hAnsi="Arial" w:cs="Arial"/>
                <w:i/>
                <w:iCs/>
                <w:sz w:val="16"/>
                <w:szCs w:val="16"/>
                <w:lang w:eastAsia="x-none"/>
              </w:rPr>
              <w:t>nrofPorts</w:t>
            </w:r>
            <w:proofErr w:type="spellEnd"/>
            <w:r w:rsidRPr="00E82F5E">
              <w:rPr>
                <w:rFonts w:ascii="Arial" w:hAnsi="Arial" w:cs="Arial"/>
                <w:sz w:val="16"/>
                <w:szCs w:val="16"/>
                <w:lang w:eastAsia="x-none"/>
              </w:rPr>
              <w:t xml:space="preserve"> configured for the CSI-RS resources(s) within the </w:t>
            </w:r>
            <w:r w:rsidRPr="00E82F5E">
              <w:rPr>
                <w:rFonts w:ascii="Arial" w:hAnsi="Arial" w:cs="Arial"/>
                <w:i/>
                <w:iCs/>
                <w:sz w:val="16"/>
                <w:szCs w:val="16"/>
                <w:lang w:eastAsia="x-none"/>
              </w:rPr>
              <w:t>NZP-CSI-RS-</w:t>
            </w:r>
            <w:proofErr w:type="spellStart"/>
            <w:r w:rsidRPr="00E82F5E">
              <w:rPr>
                <w:rFonts w:ascii="Arial" w:hAnsi="Arial" w:cs="Arial"/>
                <w:i/>
                <w:iCs/>
                <w:sz w:val="16"/>
                <w:szCs w:val="16"/>
                <w:lang w:eastAsia="x-none"/>
              </w:rPr>
              <w:t>ResourceSet</w:t>
            </w:r>
            <w:proofErr w:type="spellEnd"/>
            <w:r w:rsidRPr="00E82F5E">
              <w:rPr>
                <w:rFonts w:ascii="Arial" w:hAnsi="Arial" w:cs="Arial"/>
                <w:i/>
                <w:iCs/>
                <w:sz w:val="16"/>
                <w:szCs w:val="16"/>
                <w:lang w:eastAsia="x-none"/>
              </w:rPr>
              <w:t xml:space="preserve"> </w:t>
            </w:r>
            <w:r w:rsidRPr="00E82F5E">
              <w:rPr>
                <w:rFonts w:ascii="Arial" w:hAnsi="Arial" w:cs="Arial"/>
                <w:sz w:val="16"/>
                <w:szCs w:val="16"/>
                <w:lang w:eastAsia="x-none"/>
              </w:rPr>
              <w:t xml:space="preserve">contained in the </w:t>
            </w:r>
            <w:r w:rsidRPr="00E82F5E">
              <w:rPr>
                <w:rFonts w:ascii="Arial" w:hAnsi="Arial" w:cs="Arial"/>
                <w:i/>
                <w:iCs/>
                <w:sz w:val="16"/>
                <w:szCs w:val="16"/>
                <w:lang w:eastAsia="x-none"/>
              </w:rPr>
              <w:t>CSI-</w:t>
            </w:r>
            <w:proofErr w:type="spellStart"/>
            <w:r w:rsidRPr="00E82F5E">
              <w:rPr>
                <w:rFonts w:ascii="Arial" w:hAnsi="Arial" w:cs="Arial"/>
                <w:i/>
                <w:iCs/>
                <w:sz w:val="16"/>
                <w:szCs w:val="16"/>
                <w:lang w:eastAsia="x-none"/>
              </w:rPr>
              <w:t>ResourceConfig</w:t>
            </w:r>
            <w:proofErr w:type="spellEnd"/>
            <w:r w:rsidRPr="00E82F5E">
              <w:rPr>
                <w:rFonts w:ascii="Arial" w:hAnsi="Arial" w:cs="Arial"/>
                <w:sz w:val="16"/>
                <w:szCs w:val="16"/>
                <w:lang w:eastAsia="x-none"/>
              </w:rPr>
              <w:t xml:space="preserve"> for channel measurement that corresponds to the </w:t>
            </w:r>
            <w:r w:rsidRPr="00E82F5E">
              <w:rPr>
                <w:rFonts w:ascii="Arial" w:hAnsi="Arial" w:cs="Arial"/>
                <w:i/>
                <w:sz w:val="16"/>
                <w:szCs w:val="16"/>
                <w:lang w:eastAsia="x-none"/>
              </w:rPr>
              <w:t>CSI-</w:t>
            </w:r>
            <w:proofErr w:type="spellStart"/>
            <w:r w:rsidRPr="00E82F5E">
              <w:rPr>
                <w:rFonts w:ascii="Arial" w:hAnsi="Arial" w:cs="Arial"/>
                <w:i/>
                <w:sz w:val="16"/>
                <w:szCs w:val="16"/>
                <w:lang w:eastAsia="x-none"/>
              </w:rPr>
              <w:t>ReportConfig</w:t>
            </w:r>
            <w:proofErr w:type="spellEnd"/>
            <w:r w:rsidRPr="00E82F5E">
              <w:rPr>
                <w:rFonts w:ascii="Arial" w:hAnsi="Arial" w:cs="Arial"/>
                <w:sz w:val="16"/>
                <w:szCs w:val="16"/>
                <w:lang w:eastAsia="x-none"/>
              </w:rPr>
              <w:t>. A bit value 0 in [</w:t>
            </w:r>
            <w:r w:rsidRPr="00E82F5E">
              <w:rPr>
                <w:rFonts w:ascii="Arial" w:hAnsi="Arial" w:cs="Arial"/>
                <w:i/>
                <w:iCs/>
                <w:sz w:val="16"/>
                <w:szCs w:val="16"/>
                <w:lang w:eastAsia="x-none"/>
              </w:rPr>
              <w:t>port-</w:t>
            </w:r>
            <w:proofErr w:type="spellStart"/>
            <w:r w:rsidRPr="00E82F5E">
              <w:rPr>
                <w:rFonts w:ascii="Arial" w:hAnsi="Arial" w:cs="Arial"/>
                <w:i/>
                <w:iCs/>
                <w:sz w:val="16"/>
                <w:szCs w:val="16"/>
                <w:lang w:eastAsia="x-none"/>
              </w:rPr>
              <w:t>subsetIndicator</w:t>
            </w:r>
            <w:proofErr w:type="spellEnd"/>
            <w:r w:rsidRPr="00E82F5E">
              <w:rPr>
                <w:rFonts w:ascii="Arial" w:hAnsi="Arial" w:cs="Arial"/>
                <w:sz w:val="16"/>
                <w:szCs w:val="16"/>
                <w:lang w:eastAsia="x-none"/>
              </w:rPr>
              <w:t xml:space="preserve">] indicates that the corresponding antenna port is disabled for the sub-configuration, whereas bit value 1 indicates that the antenna port is enabled and belongs to the antenna port subset for the sub-configuration. </w:t>
            </w:r>
            <w:r w:rsidRPr="00E82F5E">
              <w:rPr>
                <w:rFonts w:ascii="Arial" w:hAnsi="Arial" w:cs="Arial"/>
                <w:color w:val="FF0000"/>
                <w:sz w:val="16"/>
                <w:szCs w:val="16"/>
                <w:lang w:eastAsia="zh-CN"/>
              </w:rPr>
              <w:t xml:space="preserve">For the derivation of PMI, antenna ports corresponding to all bits with value of 1 </w:t>
            </w:r>
            <w:r w:rsidRPr="00E82F5E">
              <w:rPr>
                <w:rFonts w:ascii="Arial" w:hAnsi="Arial" w:cs="Arial"/>
                <w:color w:val="FF0000"/>
                <w:sz w:val="16"/>
                <w:szCs w:val="16"/>
                <w:lang w:eastAsia="x-none"/>
              </w:rPr>
              <w:t>in [</w:t>
            </w:r>
            <w:r w:rsidRPr="00E82F5E">
              <w:rPr>
                <w:rFonts w:ascii="Arial" w:hAnsi="Arial" w:cs="Arial"/>
                <w:i/>
                <w:iCs/>
                <w:color w:val="FF0000"/>
                <w:sz w:val="16"/>
                <w:szCs w:val="16"/>
                <w:lang w:eastAsia="x-none"/>
              </w:rPr>
              <w:t>port-</w:t>
            </w:r>
            <w:proofErr w:type="spellStart"/>
            <w:r w:rsidRPr="00E82F5E">
              <w:rPr>
                <w:rFonts w:ascii="Arial" w:hAnsi="Arial" w:cs="Arial"/>
                <w:i/>
                <w:iCs/>
                <w:color w:val="FF0000"/>
                <w:sz w:val="16"/>
                <w:szCs w:val="16"/>
                <w:lang w:eastAsia="x-none"/>
              </w:rPr>
              <w:t>subsetIndicator</w:t>
            </w:r>
            <w:proofErr w:type="spellEnd"/>
            <w:r w:rsidRPr="00E82F5E">
              <w:rPr>
                <w:rFonts w:ascii="Arial" w:hAnsi="Arial" w:cs="Arial"/>
                <w:color w:val="FF0000"/>
                <w:sz w:val="16"/>
                <w:szCs w:val="16"/>
                <w:lang w:eastAsia="x-none"/>
              </w:rPr>
              <w:t>]</w:t>
            </w:r>
            <w:r w:rsidRPr="00E82F5E">
              <w:rPr>
                <w:rFonts w:ascii="Arial" w:hAnsi="Arial" w:cs="Arial"/>
                <w:color w:val="FF0000"/>
                <w:sz w:val="16"/>
                <w:szCs w:val="16"/>
                <w:lang w:eastAsia="zh-CN"/>
              </w:rPr>
              <w:t xml:space="preserve"> </w:t>
            </w:r>
            <w:r w:rsidRPr="00E82F5E">
              <w:rPr>
                <w:rFonts w:ascii="Arial" w:hAnsi="Arial" w:cs="Arial"/>
                <w:color w:val="FF0000"/>
                <w:sz w:val="16"/>
                <w:szCs w:val="16"/>
                <w:lang w:eastAsia="x-none"/>
              </w:rPr>
              <w:t>are mapped to consecutive antenna ports starting at</w:t>
            </w:r>
            <w:r w:rsidRPr="00E82F5E">
              <w:rPr>
                <w:rFonts w:ascii="Arial" w:hAnsi="Arial" w:cs="Arial"/>
                <w:color w:val="FF0000"/>
                <w:sz w:val="16"/>
                <w:szCs w:val="16"/>
                <w:lang w:eastAsia="zh-CN"/>
              </w:rPr>
              <w:t xml:space="preserve"> CSI-RS </w:t>
            </w:r>
            <w:r w:rsidRPr="00E82F5E">
              <w:rPr>
                <w:rFonts w:ascii="Arial" w:hAnsi="Arial" w:cs="Arial"/>
                <w:color w:val="FF0000"/>
                <w:sz w:val="16"/>
                <w:szCs w:val="16"/>
                <w:lang w:eastAsia="x-none"/>
              </w:rPr>
              <w:t xml:space="preserve">antenna </w:t>
            </w:r>
            <w:r w:rsidRPr="00E82F5E">
              <w:rPr>
                <w:rFonts w:ascii="Arial" w:hAnsi="Arial" w:cs="Arial"/>
                <w:color w:val="FF0000"/>
                <w:sz w:val="16"/>
                <w:szCs w:val="16"/>
                <w:lang w:eastAsia="zh-CN"/>
              </w:rPr>
              <w:t>port 3000 in increasing order of the bit position in</w:t>
            </w:r>
            <w:r w:rsidRPr="00E82F5E">
              <w:rPr>
                <w:rFonts w:ascii="Arial" w:hAnsi="Arial" w:cs="Arial"/>
                <w:color w:val="FF0000"/>
                <w:sz w:val="16"/>
                <w:szCs w:val="16"/>
                <w:lang w:eastAsia="x-none"/>
              </w:rPr>
              <w:t xml:space="preserve"> [</w:t>
            </w:r>
            <w:r w:rsidRPr="00E82F5E">
              <w:rPr>
                <w:rFonts w:ascii="Arial" w:hAnsi="Arial" w:cs="Arial"/>
                <w:i/>
                <w:iCs/>
                <w:color w:val="FF0000"/>
                <w:sz w:val="16"/>
                <w:szCs w:val="16"/>
                <w:lang w:eastAsia="x-none"/>
              </w:rPr>
              <w:t>port-</w:t>
            </w:r>
            <w:proofErr w:type="spellStart"/>
            <w:r w:rsidRPr="00E82F5E">
              <w:rPr>
                <w:rFonts w:ascii="Arial" w:hAnsi="Arial" w:cs="Arial"/>
                <w:i/>
                <w:iCs/>
                <w:color w:val="FF0000"/>
                <w:sz w:val="16"/>
                <w:szCs w:val="16"/>
                <w:lang w:eastAsia="x-none"/>
              </w:rPr>
              <w:t>subsetIndicator</w:t>
            </w:r>
            <w:proofErr w:type="spellEnd"/>
            <w:r w:rsidRPr="00E82F5E">
              <w:rPr>
                <w:rFonts w:ascii="Arial" w:hAnsi="Arial" w:cs="Arial"/>
                <w:color w:val="FF0000"/>
                <w:sz w:val="16"/>
                <w:szCs w:val="16"/>
                <w:lang w:eastAsia="x-none"/>
              </w:rPr>
              <w:t>].</w:t>
            </w:r>
            <w:r w:rsidRPr="00E82F5E">
              <w:rPr>
                <w:rFonts w:ascii="Arial" w:hAnsi="Arial" w:cs="Arial"/>
                <w:color w:val="FF0000"/>
                <w:sz w:val="16"/>
                <w:szCs w:val="16"/>
                <w:lang w:eastAsia="zh-CN"/>
              </w:rPr>
              <w:t xml:space="preserve"> </w:t>
            </w:r>
          </w:p>
          <w:p w14:paraId="1B1F9A0F" w14:textId="77777777" w:rsidR="007C4F54" w:rsidRPr="00E82F5E" w:rsidRDefault="007C4F54" w:rsidP="007C4F54">
            <w:pPr>
              <w:rPr>
                <w:rFonts w:ascii="Arial" w:hAnsi="Arial" w:cs="Arial"/>
                <w:sz w:val="16"/>
                <w:szCs w:val="16"/>
                <w:lang w:eastAsia="zh-CN"/>
              </w:rPr>
            </w:pPr>
            <w:r w:rsidRPr="00E82F5E">
              <w:rPr>
                <w:rFonts w:ascii="Arial" w:hAnsi="Arial" w:cs="Arial"/>
                <w:sz w:val="16"/>
                <w:szCs w:val="16"/>
                <w:lang w:eastAsia="zh-CN"/>
              </w:rPr>
              <w:t>----------------------------------------------------</w:t>
            </w:r>
            <w:r w:rsidRPr="00E82F5E">
              <w:rPr>
                <w:rFonts w:ascii="Arial" w:hAnsi="Arial" w:cs="Arial"/>
                <w:sz w:val="16"/>
                <w:szCs w:val="16"/>
              </w:rPr>
              <w:t xml:space="preserve"> </w:t>
            </w:r>
            <w:r w:rsidRPr="00E82F5E">
              <w:rPr>
                <w:rFonts w:ascii="Arial" w:hAnsi="Arial" w:cs="Arial"/>
                <w:sz w:val="16"/>
                <w:szCs w:val="16"/>
                <w:lang w:eastAsia="zh-CN"/>
              </w:rPr>
              <w:t>U</w:t>
            </w:r>
            <w:r w:rsidRPr="00E82F5E">
              <w:rPr>
                <w:rFonts w:ascii="Arial" w:hAnsi="Arial" w:cs="Arial"/>
                <w:sz w:val="16"/>
                <w:szCs w:val="16"/>
              </w:rPr>
              <w:t xml:space="preserve">nchanged </w:t>
            </w:r>
            <w:r w:rsidRPr="00E82F5E">
              <w:rPr>
                <w:rFonts w:ascii="Arial" w:hAnsi="Arial" w:cs="Arial"/>
                <w:sz w:val="16"/>
                <w:szCs w:val="16"/>
                <w:lang w:eastAsia="zh-CN"/>
              </w:rPr>
              <w:t>text is o</w:t>
            </w:r>
            <w:r w:rsidRPr="00E82F5E">
              <w:rPr>
                <w:rFonts w:ascii="Arial" w:hAnsi="Arial" w:cs="Arial"/>
                <w:sz w:val="16"/>
                <w:szCs w:val="16"/>
              </w:rPr>
              <w:t>mitted</w:t>
            </w:r>
            <w:r w:rsidRPr="00E82F5E">
              <w:rPr>
                <w:rFonts w:ascii="Arial" w:hAnsi="Arial" w:cs="Arial"/>
                <w:sz w:val="16"/>
                <w:szCs w:val="16"/>
                <w:lang w:eastAsia="zh-CN"/>
              </w:rPr>
              <w:t xml:space="preserve"> -------------------------------------------------------</w:t>
            </w:r>
          </w:p>
          <w:p w14:paraId="7A6A57FE" w14:textId="77777777" w:rsidR="007C4F54" w:rsidRDefault="007C4F54" w:rsidP="001B2158">
            <w:pPr>
              <w:jc w:val="both"/>
              <w:rPr>
                <w:rFonts w:eastAsiaTheme="minorEastAsia"/>
                <w:sz w:val="22"/>
                <w:szCs w:val="22"/>
                <w:lang w:eastAsia="zh-TW"/>
              </w:rPr>
            </w:pPr>
          </w:p>
        </w:tc>
      </w:tr>
    </w:tbl>
    <w:p w14:paraId="4A596D81" w14:textId="58CEFF37" w:rsidR="007C4F54" w:rsidRDefault="007C4F54" w:rsidP="001B2158">
      <w:pPr>
        <w:jc w:val="both"/>
        <w:rPr>
          <w:rFonts w:eastAsiaTheme="minorEastAsia"/>
          <w:sz w:val="22"/>
          <w:szCs w:val="22"/>
          <w:lang w:eastAsia="zh-TW"/>
        </w:rPr>
      </w:pPr>
    </w:p>
    <w:p w14:paraId="1821D20D" w14:textId="0BCE910C" w:rsidR="007C4F54" w:rsidRDefault="007C4F54" w:rsidP="001B2158">
      <w:pPr>
        <w:jc w:val="both"/>
        <w:rPr>
          <w:rFonts w:eastAsiaTheme="minorEastAsia"/>
          <w:sz w:val="22"/>
          <w:szCs w:val="22"/>
          <w:lang w:eastAsia="zh-TW"/>
        </w:rPr>
      </w:pPr>
      <w:r>
        <w:rPr>
          <w:rFonts w:eastAsiaTheme="minorEastAsia"/>
          <w:sz w:val="22"/>
          <w:szCs w:val="22"/>
          <w:lang w:eastAsia="zh-TW"/>
        </w:rPr>
        <w:t xml:space="preserve">There can, however, arise ambiguity when N1-N2 is not explicitly included. </w:t>
      </w:r>
    </w:p>
    <w:p w14:paraId="55DC64FB" w14:textId="3517A849" w:rsidR="007C4F54" w:rsidRDefault="007C4F54" w:rsidP="007C4F54">
      <w:pPr>
        <w:pStyle w:val="Caption"/>
        <w:rPr>
          <w:rFonts w:eastAsiaTheme="minorEastAsia"/>
          <w:sz w:val="22"/>
          <w:szCs w:val="22"/>
          <w:lang w:eastAsia="zh-TW"/>
        </w:rPr>
      </w:pPr>
      <w:bookmarkStart w:id="10" w:name="_Ref149967931"/>
      <w:r>
        <w:t xml:space="preserve">Observation </w:t>
      </w:r>
      <w:r>
        <w:fldChar w:fldCharType="begin"/>
      </w:r>
      <w:r>
        <w:instrText xml:space="preserve"> SEQ Observation \* ARABIC </w:instrText>
      </w:r>
      <w:r>
        <w:fldChar w:fldCharType="separate"/>
      </w:r>
      <w:r w:rsidR="00FC3E1A">
        <w:rPr>
          <w:noProof/>
        </w:rPr>
        <w:t>6</w:t>
      </w:r>
      <w:r>
        <w:fldChar w:fldCharType="end"/>
      </w:r>
      <w:r>
        <w:t>: With flexible port subset restriction and antenna port</w:t>
      </w:r>
      <w:r w:rsidR="008752AC">
        <w:t xml:space="preserve"> remapping</w:t>
      </w:r>
      <w:r>
        <w:t>, ambiguity can arise if codebook restriction N1-N2 not explicitly included, as illustrated in the following case.</w:t>
      </w:r>
      <w:r>
        <w:br/>
      </w:r>
      <w:r w:rsidR="00A715B2">
        <w:br/>
      </w:r>
      <w:r>
        <w:t xml:space="preserve">Proposal </w:t>
      </w:r>
      <w:r>
        <w:fldChar w:fldCharType="begin"/>
      </w:r>
      <w:r>
        <w:instrText xml:space="preserve"> SEQ Proposal \* ARABIC </w:instrText>
      </w:r>
      <w:r>
        <w:fldChar w:fldCharType="separate"/>
      </w:r>
      <w:r w:rsidR="00FC3E1A">
        <w:rPr>
          <w:noProof/>
        </w:rPr>
        <w:t>3</w:t>
      </w:r>
      <w:r>
        <w:fldChar w:fldCharType="end"/>
      </w:r>
      <w:r>
        <w:t>: Codebook restriction N1-N2 is explicitly included in sub-configuration(s), and RRC parameter description is updated accordingly.</w:t>
      </w:r>
      <w:bookmarkEnd w:id="10"/>
    </w:p>
    <w:p w14:paraId="459F5C4B" w14:textId="7E595480" w:rsidR="00EA023C" w:rsidRDefault="007C4F54" w:rsidP="007C4F54">
      <w:pPr>
        <w:widowControl w:val="0"/>
        <w:jc w:val="center"/>
        <w:rPr>
          <w:rFonts w:asciiTheme="minorHAnsi" w:eastAsiaTheme="minorEastAsia" w:hAnsiTheme="minorHAnsi" w:cstheme="minorBidi"/>
          <w:kern w:val="2"/>
          <w:szCs w:val="22"/>
          <w:highlight w:val="cyan"/>
          <w:lang w:eastAsia="zh-TW"/>
        </w:rPr>
      </w:pPr>
      <w:r w:rsidRPr="007C4F54">
        <w:rPr>
          <w:rFonts w:asciiTheme="minorHAnsi" w:eastAsiaTheme="minorEastAsia" w:hAnsiTheme="minorHAnsi" w:cstheme="minorBidi"/>
          <w:noProof/>
          <w:kern w:val="2"/>
          <w:szCs w:val="22"/>
          <w:lang w:eastAsia="zh-TW"/>
        </w:rPr>
        <w:drawing>
          <wp:inline distT="0" distB="0" distL="0" distR="0" wp14:anchorId="440B9DA6" wp14:editId="6F909E7A">
            <wp:extent cx="4692443" cy="2711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28616" cy="2732271"/>
                    </a:xfrm>
                    <a:prstGeom prst="rect">
                      <a:avLst/>
                    </a:prstGeom>
                  </pic:spPr>
                </pic:pic>
              </a:graphicData>
            </a:graphic>
          </wp:inline>
        </w:drawing>
      </w:r>
    </w:p>
    <w:p w14:paraId="35692F2F" w14:textId="58FA6A9D" w:rsidR="00767C94" w:rsidRDefault="00767C94" w:rsidP="00767C94">
      <w:pPr>
        <w:rPr>
          <w:lang w:eastAsia="zh-CN"/>
        </w:rPr>
      </w:pPr>
      <w:r w:rsidRPr="00767C94">
        <w:rPr>
          <w:rFonts w:eastAsiaTheme="minorEastAsia"/>
        </w:rPr>
        <w:t>W</w:t>
      </w:r>
      <w:r>
        <w:rPr>
          <w:rFonts w:eastAsiaTheme="minorEastAsia"/>
        </w:rPr>
        <w:t xml:space="preserve">hile explicit inclusion of codebook restriction is useful to avoid ambiguity, whether to configure the restriction should match to UE capability report on the optional features, including </w:t>
      </w:r>
      <w:r w:rsidRPr="00767C94">
        <w:rPr>
          <w:lang w:eastAsia="zh-CN"/>
        </w:rPr>
        <w:t>‘typeI-SinglePanel-codebookSubsetRestriction-i2’</w:t>
      </w:r>
      <w:r>
        <w:rPr>
          <w:lang w:eastAsia="zh-CN"/>
        </w:rPr>
        <w:t xml:space="preserve"> and </w:t>
      </w:r>
      <w:r w:rsidRPr="00767C94">
        <w:rPr>
          <w:lang w:eastAsia="zh-CN"/>
        </w:rPr>
        <w:t xml:space="preserve">'cri-RI-CQI' report without </w:t>
      </w:r>
      <w:r w:rsidRPr="00767C94">
        <w:rPr>
          <w:i/>
          <w:iCs/>
          <w:lang w:eastAsia="zh-CN"/>
        </w:rPr>
        <w:t>non-PMI-</w:t>
      </w:r>
      <w:proofErr w:type="spellStart"/>
      <w:r w:rsidRPr="00767C94">
        <w:rPr>
          <w:i/>
          <w:iCs/>
          <w:lang w:eastAsia="zh-CN"/>
        </w:rPr>
        <w:t>PortIndication</w:t>
      </w:r>
      <w:proofErr w:type="spellEnd"/>
      <w:r>
        <w:rPr>
          <w:i/>
          <w:iCs/>
          <w:lang w:eastAsia="zh-CN"/>
        </w:rPr>
        <w:t>.</w:t>
      </w:r>
    </w:p>
    <w:p w14:paraId="7CFB8A6D" w14:textId="72A646F8" w:rsidR="00767C94" w:rsidRDefault="00767C94" w:rsidP="00767C94">
      <w:pPr>
        <w:rPr>
          <w:rFonts w:eastAsiaTheme="minorEastAsia"/>
        </w:rPr>
      </w:pPr>
    </w:p>
    <w:p w14:paraId="7482563F" w14:textId="70B90980" w:rsidR="00767C94" w:rsidRPr="00767C94" w:rsidRDefault="00767C94" w:rsidP="00767C94">
      <w:pPr>
        <w:pStyle w:val="Caption"/>
        <w:rPr>
          <w:rFonts w:eastAsiaTheme="minorEastAsia"/>
        </w:rPr>
      </w:pPr>
      <w:bookmarkStart w:id="11" w:name="_Ref149967998"/>
      <w:r>
        <w:lastRenderedPageBreak/>
        <w:t xml:space="preserve">Proposal </w:t>
      </w:r>
      <w:r>
        <w:fldChar w:fldCharType="begin"/>
      </w:r>
      <w:r>
        <w:instrText xml:space="preserve"> SEQ Proposal \* ARABIC </w:instrText>
      </w:r>
      <w:r>
        <w:fldChar w:fldCharType="separate"/>
      </w:r>
      <w:r w:rsidR="00FC3E1A">
        <w:rPr>
          <w:noProof/>
        </w:rPr>
        <w:t>4</w:t>
      </w:r>
      <w:r>
        <w:fldChar w:fldCharType="end"/>
      </w:r>
      <w:r>
        <w:t xml:space="preserve">: whether/which codebook restriction is included in each sub-configuration should match to UE reported support of </w:t>
      </w:r>
      <w:r w:rsidRPr="00767C94">
        <w:rPr>
          <w:lang w:eastAsia="zh-CN"/>
        </w:rPr>
        <w:t>‘typeI-SinglePanel-codebookSubsetRestriction-i2’</w:t>
      </w:r>
      <w:r>
        <w:rPr>
          <w:lang w:eastAsia="zh-CN"/>
        </w:rPr>
        <w:t xml:space="preserve"> and/or </w:t>
      </w:r>
      <w:r w:rsidRPr="00767C94">
        <w:rPr>
          <w:lang w:eastAsia="zh-CN"/>
        </w:rPr>
        <w:t xml:space="preserve">'cri-RI-CQI' report without </w:t>
      </w:r>
      <w:r w:rsidRPr="00767C94">
        <w:rPr>
          <w:i/>
          <w:iCs/>
          <w:lang w:eastAsia="zh-CN"/>
        </w:rPr>
        <w:t>non-PMI-</w:t>
      </w:r>
      <w:proofErr w:type="spellStart"/>
      <w:r w:rsidRPr="00767C94">
        <w:rPr>
          <w:i/>
          <w:iCs/>
          <w:lang w:eastAsia="zh-CN"/>
        </w:rPr>
        <w:t>PortIndication</w:t>
      </w:r>
      <w:bookmarkEnd w:id="11"/>
      <w:proofErr w:type="spellEnd"/>
    </w:p>
    <w:tbl>
      <w:tblPr>
        <w:tblStyle w:val="TableGrid"/>
        <w:tblW w:w="0" w:type="auto"/>
        <w:tblLook w:val="04A0" w:firstRow="1" w:lastRow="0" w:firstColumn="1" w:lastColumn="0" w:noHBand="0" w:noVBand="1"/>
      </w:tblPr>
      <w:tblGrid>
        <w:gridCol w:w="10457"/>
      </w:tblGrid>
      <w:tr w:rsidR="00767C94" w14:paraId="4B864430" w14:textId="77777777" w:rsidTr="00852354">
        <w:tc>
          <w:tcPr>
            <w:tcW w:w="10457" w:type="dxa"/>
          </w:tcPr>
          <w:p w14:paraId="1F43E34F" w14:textId="77777777" w:rsidR="00767C94" w:rsidRDefault="00767C94" w:rsidP="00852354">
            <w:pPr>
              <w:rPr>
                <w:b/>
                <w:u w:val="single"/>
                <w:lang w:eastAsia="zh-Hans"/>
              </w:rPr>
            </w:pPr>
            <w:r>
              <w:rPr>
                <w:b/>
                <w:u w:val="single"/>
                <w:lang w:eastAsia="zh-CN"/>
              </w:rPr>
              <w:t>For RAN1#115:</w:t>
            </w:r>
          </w:p>
          <w:p w14:paraId="0A74213F" w14:textId="77777777" w:rsidR="00767C94" w:rsidRDefault="00767C94" w:rsidP="00672DAC">
            <w:pPr>
              <w:jc w:val="both"/>
              <w:rPr>
                <w:lang w:eastAsia="zh-CN"/>
              </w:rPr>
            </w:pPr>
            <w:r>
              <w:rPr>
                <w:lang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w:t>
            </w:r>
            <w:proofErr w:type="spellStart"/>
            <w:r>
              <w:rPr>
                <w:lang w:eastAsia="zh-CN"/>
              </w:rPr>
              <w:t>ReportConfig</w:t>
            </w:r>
            <w:proofErr w:type="spellEnd"/>
            <w:r>
              <w:rPr>
                <w:lang w:eastAsia="zh-CN"/>
              </w:rPr>
              <w:t>.</w:t>
            </w:r>
          </w:p>
          <w:p w14:paraId="242C35AC" w14:textId="4D8E16E2" w:rsidR="00767C94" w:rsidRDefault="00767C94" w:rsidP="00672DAC">
            <w:pPr>
              <w:pStyle w:val="ListParagraph"/>
              <w:numPr>
                <w:ilvl w:val="0"/>
                <w:numId w:val="31"/>
              </w:numPr>
              <w:jc w:val="both"/>
              <w:rPr>
                <w:lang w:eastAsia="zh-CN"/>
              </w:rPr>
            </w:pPr>
            <w:r>
              <w:rPr>
                <w:lang w:eastAsia="zh-CN"/>
              </w:rPr>
              <w:t>Companies are encouraged to check the example as provided in section 2.5 in R1- 2309647</w:t>
            </w:r>
          </w:p>
          <w:p w14:paraId="5F10B33E" w14:textId="77777777" w:rsidR="00672DAC" w:rsidRDefault="00672DAC" w:rsidP="00672DAC">
            <w:pPr>
              <w:pStyle w:val="ListParagraph"/>
              <w:ind w:left="1240"/>
              <w:jc w:val="both"/>
              <w:rPr>
                <w:lang w:eastAsia="zh-CN"/>
              </w:rPr>
            </w:pPr>
          </w:p>
          <w:p w14:paraId="4F13BB69" w14:textId="77777777" w:rsidR="00767C94" w:rsidRDefault="00767C94" w:rsidP="00672DAC">
            <w:pPr>
              <w:jc w:val="both"/>
              <w:rPr>
                <w:lang w:eastAsia="zh-CN"/>
              </w:rPr>
            </w:pPr>
            <w:r>
              <w:rPr>
                <w:lang w:eastAsia="zh-CN"/>
              </w:rPr>
              <w:t xml:space="preserve">For Type 1 SD adaptation, or joint operation of Type 1 SD and PD adaptation, </w:t>
            </w:r>
          </w:p>
          <w:p w14:paraId="43098043" w14:textId="40CC24A3" w:rsidR="00767C94" w:rsidRPr="00767C94" w:rsidRDefault="00767C94" w:rsidP="00672DAC">
            <w:pPr>
              <w:pStyle w:val="ListParagraph"/>
              <w:numPr>
                <w:ilvl w:val="0"/>
                <w:numId w:val="31"/>
              </w:numPr>
              <w:jc w:val="both"/>
              <w:rPr>
                <w:lang w:eastAsia="zh-CN"/>
              </w:rPr>
            </w:pPr>
            <w:r w:rsidRPr="00767C94">
              <w:rPr>
                <w:lang w:eastAsia="zh-CN"/>
              </w:rPr>
              <w:t>‘typeI-SinglePanel-codebookSubsetRestriction-i2’ is configured for each sub-configuration</w:t>
            </w:r>
            <w:r>
              <w:rPr>
                <w:lang w:eastAsia="zh-CN"/>
              </w:rPr>
              <w:t xml:space="preserve"> </w:t>
            </w:r>
            <w:r w:rsidRPr="00767C94">
              <w:rPr>
                <w:color w:val="FF0000"/>
                <w:lang w:eastAsia="zh-CN"/>
              </w:rPr>
              <w:t>if ‘typeI-SinglePanel-codebookSubsetRestriction-i2’</w:t>
            </w:r>
            <w:r>
              <w:rPr>
                <w:color w:val="FF0000"/>
                <w:lang w:eastAsia="zh-CN"/>
              </w:rPr>
              <w:t xml:space="preserve"> is supported by UE and utilized by </w:t>
            </w:r>
            <w:proofErr w:type="spellStart"/>
            <w:r>
              <w:rPr>
                <w:color w:val="FF0000"/>
                <w:lang w:eastAsia="zh-CN"/>
              </w:rPr>
              <w:t>gNB</w:t>
            </w:r>
            <w:proofErr w:type="spellEnd"/>
          </w:p>
          <w:p w14:paraId="5E8A715D" w14:textId="4B5137C7" w:rsidR="00767C94" w:rsidRPr="00767C94" w:rsidRDefault="00767C94" w:rsidP="00672DAC">
            <w:pPr>
              <w:pStyle w:val="ListParagraph"/>
              <w:numPr>
                <w:ilvl w:val="0"/>
                <w:numId w:val="31"/>
              </w:numPr>
              <w:jc w:val="both"/>
              <w:rPr>
                <w:color w:val="FF0000"/>
                <w:lang w:eastAsia="zh-CN"/>
              </w:rPr>
            </w:pPr>
            <w:r w:rsidRPr="00767C94">
              <w:rPr>
                <w:lang w:eastAsia="zh-Hans"/>
              </w:rPr>
              <w:t xml:space="preserve">if a UE is configured with a </w:t>
            </w:r>
            <w:r w:rsidRPr="00767C94">
              <w:rPr>
                <w:i/>
                <w:lang w:eastAsia="zh-Hans"/>
              </w:rPr>
              <w:t>CSI-</w:t>
            </w:r>
            <w:proofErr w:type="spellStart"/>
            <w:r w:rsidRPr="00767C94">
              <w:rPr>
                <w:i/>
                <w:lang w:eastAsia="zh-Hans"/>
              </w:rPr>
              <w:t>ReportConfig</w:t>
            </w:r>
            <w:proofErr w:type="spellEnd"/>
            <w:r w:rsidRPr="00767C94">
              <w:rPr>
                <w:i/>
                <w:lang w:eastAsia="zh-Hans"/>
              </w:rPr>
              <w:t xml:space="preserve"> </w:t>
            </w:r>
            <w:r w:rsidRPr="00767C94">
              <w:rPr>
                <w:lang w:eastAsia="zh-Hans"/>
              </w:rPr>
              <w:t>with the higher</w:t>
            </w:r>
            <w:r w:rsidRPr="00767C94">
              <w:rPr>
                <w:lang w:eastAsia="zh-CN"/>
              </w:rPr>
              <w:t xml:space="preserve"> </w:t>
            </w:r>
            <w:r w:rsidRPr="00767C94">
              <w:rPr>
                <w:lang w:eastAsia="zh-Hans"/>
              </w:rPr>
              <w:t xml:space="preserve">layer parameter </w:t>
            </w:r>
            <w:proofErr w:type="spellStart"/>
            <w:r w:rsidRPr="00767C94">
              <w:rPr>
                <w:i/>
                <w:lang w:eastAsia="zh-Hans"/>
              </w:rPr>
              <w:t>reportQuantity</w:t>
            </w:r>
            <w:proofErr w:type="spellEnd"/>
            <w:r w:rsidRPr="00767C94">
              <w:rPr>
                <w:lang w:eastAsia="zh-Hans"/>
              </w:rPr>
              <w:t xml:space="preserve"> set to 'cri-RI-CQI', the UE expects to be configured with higher layer</w:t>
            </w:r>
            <w:r w:rsidRPr="00767C94">
              <w:rPr>
                <w:lang w:eastAsia="zh-CN"/>
              </w:rPr>
              <w:t xml:space="preserve"> </w:t>
            </w:r>
            <w:r w:rsidRPr="00767C94">
              <w:rPr>
                <w:lang w:eastAsia="zh-Hans"/>
              </w:rPr>
              <w:t xml:space="preserve">parameter </w:t>
            </w:r>
            <w:r w:rsidRPr="00767C94">
              <w:rPr>
                <w:i/>
                <w:lang w:eastAsia="zh-Hans"/>
              </w:rPr>
              <w:t>non-PMI-</w:t>
            </w:r>
            <w:proofErr w:type="spellStart"/>
            <w:r w:rsidRPr="00767C94">
              <w:rPr>
                <w:i/>
                <w:lang w:eastAsia="zh-Hans"/>
              </w:rPr>
              <w:t>PortIndication</w:t>
            </w:r>
            <w:proofErr w:type="spellEnd"/>
            <w:r w:rsidRPr="00767C94">
              <w:rPr>
                <w:lang w:eastAsia="zh-Hans"/>
              </w:rPr>
              <w:t xml:space="preserve"> in each sub-configuration</w:t>
            </w:r>
            <w:r>
              <w:rPr>
                <w:lang w:eastAsia="zh-Hans"/>
              </w:rPr>
              <w:t xml:space="preserve"> </w:t>
            </w:r>
            <w:r w:rsidRPr="00767C94">
              <w:rPr>
                <w:color w:val="FF0000"/>
                <w:lang w:eastAsia="zh-Hans"/>
              </w:rPr>
              <w:t xml:space="preserve">if UE does not report support of 'cri-RI-CQI' report without </w:t>
            </w:r>
            <w:r w:rsidRPr="00767C94">
              <w:rPr>
                <w:i/>
                <w:iCs/>
                <w:color w:val="FF0000"/>
                <w:lang w:eastAsia="zh-Hans"/>
              </w:rPr>
              <w:t>non-PMI-</w:t>
            </w:r>
            <w:proofErr w:type="spellStart"/>
            <w:r w:rsidRPr="00767C94">
              <w:rPr>
                <w:i/>
                <w:iCs/>
                <w:color w:val="FF0000"/>
                <w:lang w:eastAsia="zh-Hans"/>
              </w:rPr>
              <w:t>PortIndication</w:t>
            </w:r>
            <w:proofErr w:type="spellEnd"/>
          </w:p>
          <w:p w14:paraId="002BF3A0" w14:textId="77777777" w:rsidR="00767C94" w:rsidRDefault="00767C94" w:rsidP="00672DAC">
            <w:pPr>
              <w:pStyle w:val="ListParagraph"/>
              <w:numPr>
                <w:ilvl w:val="0"/>
                <w:numId w:val="31"/>
              </w:numPr>
              <w:jc w:val="both"/>
              <w:rPr>
                <w:lang w:eastAsia="zh-CN"/>
              </w:rPr>
            </w:pPr>
            <w:r>
              <w:rPr>
                <w:lang w:eastAsia="zh-CN"/>
              </w:rPr>
              <w:t xml:space="preserve">if all the sub-configurations are configured with port antenna subset indication, the codebook subset restriction, </w:t>
            </w:r>
            <w:proofErr w:type="spellStart"/>
            <w:r>
              <w:rPr>
                <w:lang w:eastAsia="zh-CN"/>
              </w:rPr>
              <w:t>ri</w:t>
            </w:r>
            <w:proofErr w:type="spellEnd"/>
            <w:r>
              <w:rPr>
                <w:lang w:eastAsia="zh-CN"/>
              </w:rPr>
              <w:t xml:space="preserve"> restriction, N1 and N2 (and Ng when applicable) should be configured separately in each sub-configuration, instead of being configured in </w:t>
            </w:r>
            <w:proofErr w:type="spellStart"/>
            <w:r>
              <w:rPr>
                <w:lang w:eastAsia="zh-CN"/>
              </w:rPr>
              <w:t>CodebookConfig</w:t>
            </w:r>
            <w:proofErr w:type="spellEnd"/>
            <w:r>
              <w:rPr>
                <w:lang w:eastAsia="zh-CN"/>
              </w:rPr>
              <w:t xml:space="preserve"> in the CSI report configuration; otherwise, the </w:t>
            </w:r>
            <w:proofErr w:type="spellStart"/>
            <w:r>
              <w:rPr>
                <w:lang w:eastAsia="zh-CN"/>
              </w:rPr>
              <w:t>CodebookConfig</w:t>
            </w:r>
            <w:proofErr w:type="spellEnd"/>
            <w:r>
              <w:rPr>
                <w:lang w:eastAsia="zh-CN"/>
              </w:rPr>
              <w:t xml:space="preserve"> should be configured as legacy in the CSI report configuration.</w:t>
            </w:r>
          </w:p>
          <w:p w14:paraId="312DF7C0" w14:textId="77777777" w:rsidR="00767C94" w:rsidRDefault="00767C94" w:rsidP="00852354">
            <w:pPr>
              <w:widowControl w:val="0"/>
              <w:rPr>
                <w:rFonts w:asciiTheme="minorHAnsi" w:eastAsiaTheme="minorEastAsia" w:hAnsiTheme="minorHAnsi" w:cstheme="minorBidi"/>
                <w:kern w:val="2"/>
                <w:szCs w:val="22"/>
                <w:highlight w:val="cyan"/>
                <w:lang w:eastAsia="zh-TW"/>
              </w:rPr>
            </w:pPr>
          </w:p>
        </w:tc>
      </w:tr>
    </w:tbl>
    <w:p w14:paraId="78F2B994" w14:textId="77777777" w:rsidR="00767C94" w:rsidRPr="004566C5" w:rsidRDefault="00767C94" w:rsidP="00767C94">
      <w:pPr>
        <w:widowControl w:val="0"/>
        <w:rPr>
          <w:rFonts w:asciiTheme="minorHAnsi" w:eastAsiaTheme="minorEastAsia" w:hAnsiTheme="minorHAnsi" w:cstheme="minorBidi"/>
          <w:kern w:val="2"/>
          <w:szCs w:val="22"/>
          <w:highlight w:val="cyan"/>
          <w:lang w:eastAsia="zh-TW"/>
        </w:rPr>
      </w:pPr>
    </w:p>
    <w:p w14:paraId="0A3F5EAF" w14:textId="2BC7FAAD" w:rsidR="00767C94" w:rsidRDefault="00767C94" w:rsidP="001B2158">
      <w:pPr>
        <w:jc w:val="both"/>
        <w:rPr>
          <w:rFonts w:eastAsiaTheme="minorEastAsia"/>
          <w:sz w:val="22"/>
          <w:szCs w:val="22"/>
          <w:lang w:eastAsia="zh-TW"/>
        </w:rPr>
      </w:pPr>
      <w:r>
        <w:rPr>
          <w:rFonts w:eastAsiaTheme="minorEastAsia"/>
          <w:sz w:val="22"/>
          <w:szCs w:val="22"/>
          <w:lang w:eastAsia="zh-TW"/>
        </w:rPr>
        <w:t xml:space="preserve">Finally, regarding the RRC parameter, </w:t>
      </w:r>
      <w:proofErr w:type="spellStart"/>
      <w:r>
        <w:rPr>
          <w:rFonts w:eastAsiaTheme="minorEastAsia"/>
          <w:sz w:val="22"/>
          <w:szCs w:val="22"/>
          <w:lang w:eastAsia="zh-TW"/>
        </w:rPr>
        <w:t>powerOffset</w:t>
      </w:r>
      <w:proofErr w:type="spellEnd"/>
      <w:r>
        <w:rPr>
          <w:rFonts w:eastAsiaTheme="minorEastAsia"/>
          <w:sz w:val="22"/>
          <w:szCs w:val="22"/>
          <w:lang w:eastAsia="zh-TW"/>
        </w:rPr>
        <w:t>, for NES power domain adaptation, current wording looks too generic, and adding a postfix of ‘NES’ would clarify it specific usage for NES.</w:t>
      </w:r>
    </w:p>
    <w:p w14:paraId="75788660" w14:textId="3149A8A4" w:rsidR="00767C94" w:rsidRDefault="00767C94" w:rsidP="00767C94">
      <w:pPr>
        <w:pStyle w:val="Caption"/>
        <w:rPr>
          <w:rFonts w:eastAsiaTheme="minorEastAsia"/>
          <w:sz w:val="22"/>
          <w:szCs w:val="22"/>
          <w:lang w:eastAsia="zh-TW"/>
        </w:rPr>
      </w:pPr>
      <w:bookmarkStart w:id="12" w:name="_Ref149968002"/>
      <w:r>
        <w:t xml:space="preserve">Proposal </w:t>
      </w:r>
      <w:r>
        <w:fldChar w:fldCharType="begin"/>
      </w:r>
      <w:r>
        <w:instrText xml:space="preserve"> SEQ Proposal \* ARABIC </w:instrText>
      </w:r>
      <w:r>
        <w:fldChar w:fldCharType="separate"/>
      </w:r>
      <w:r w:rsidR="00FC3E1A">
        <w:rPr>
          <w:noProof/>
        </w:rPr>
        <w:t>5</w:t>
      </w:r>
      <w:r>
        <w:fldChar w:fldCharType="end"/>
      </w:r>
      <w:r>
        <w:t xml:space="preserve">: Update RRC parameter name, </w:t>
      </w:r>
      <w:proofErr w:type="spellStart"/>
      <w:r w:rsidRPr="00767C94">
        <w:rPr>
          <w:i/>
          <w:iCs/>
        </w:rPr>
        <w:t>powerOffset</w:t>
      </w:r>
      <w:proofErr w:type="spellEnd"/>
      <w:r>
        <w:t xml:space="preserve">, to </w:t>
      </w:r>
      <w:proofErr w:type="spellStart"/>
      <w:r w:rsidRPr="00767C94">
        <w:rPr>
          <w:i/>
          <w:iCs/>
        </w:rPr>
        <w:t>powerOffsetNES</w:t>
      </w:r>
      <w:proofErr w:type="spellEnd"/>
      <w:r>
        <w:t xml:space="preserve"> so as to reflect its specific use for NES power domain adaptation.</w:t>
      </w:r>
      <w:bookmarkEnd w:id="12"/>
    </w:p>
    <w:bookmarkEnd w:id="2"/>
    <w:p w14:paraId="1C867F6F" w14:textId="6ED37713" w:rsidR="00B80D77" w:rsidRDefault="00B80D77" w:rsidP="005C4FA3">
      <w:pPr>
        <w:rPr>
          <w:rFonts w:eastAsiaTheme="minorEastAsia"/>
          <w:sz w:val="22"/>
          <w:szCs w:val="22"/>
          <w:lang w:eastAsia="zh-TW"/>
        </w:rPr>
      </w:pPr>
    </w:p>
    <w:p w14:paraId="418C051F" w14:textId="77777777" w:rsidR="00B80D77" w:rsidRDefault="00B80D77" w:rsidP="005C4FA3">
      <w:pPr>
        <w:rPr>
          <w:rFonts w:eastAsiaTheme="minorEastAsia"/>
          <w:sz w:val="22"/>
          <w:szCs w:val="22"/>
          <w:lang w:eastAsia="zh-TW"/>
        </w:rPr>
      </w:pPr>
    </w:p>
    <w:p w14:paraId="49C6D295" w14:textId="506493BC" w:rsidR="005C4FA3" w:rsidRPr="00A874A6" w:rsidRDefault="005C4FA3" w:rsidP="005C4FA3">
      <w:pPr>
        <w:pStyle w:val="Heading1"/>
      </w:pPr>
      <w:r w:rsidRPr="00A874A6">
        <w:t xml:space="preserve">Remaining </w:t>
      </w:r>
      <w:r>
        <w:t>I</w:t>
      </w:r>
      <w:r w:rsidRPr="00A874A6">
        <w:t xml:space="preserve">ssue </w:t>
      </w:r>
      <w:r w:rsidR="00FC3E1A">
        <w:t>Related to Resource/Port Counting</w:t>
      </w:r>
      <w:r w:rsidRPr="00A874A6">
        <w:t xml:space="preserve"> </w:t>
      </w:r>
      <w:r w:rsidR="00FC3E1A">
        <w:t>and UE limit for NES</w:t>
      </w:r>
    </w:p>
    <w:p w14:paraId="46CC1552" w14:textId="621F666C" w:rsidR="000D3FFD" w:rsidRDefault="000D3FFD" w:rsidP="00330FB6">
      <w:pPr>
        <w:jc w:val="both"/>
        <w:rPr>
          <w:rFonts w:eastAsia="DengXian"/>
          <w:sz w:val="22"/>
          <w:szCs w:val="22"/>
          <w:lang w:eastAsia="zh-CN"/>
        </w:rPr>
      </w:pPr>
    </w:p>
    <w:p w14:paraId="4787CBD3" w14:textId="4B0371C3" w:rsidR="00FC3E1A" w:rsidRDefault="00FC3E1A" w:rsidP="00330FB6">
      <w:pPr>
        <w:jc w:val="both"/>
        <w:rPr>
          <w:rFonts w:eastAsia="DengXian"/>
          <w:sz w:val="22"/>
          <w:szCs w:val="22"/>
          <w:lang w:eastAsia="zh-CN"/>
        </w:rPr>
      </w:pPr>
      <w:r>
        <w:rPr>
          <w:rFonts w:eastAsia="DengXian"/>
          <w:sz w:val="22"/>
          <w:szCs w:val="22"/>
          <w:lang w:eastAsia="zh-CN"/>
        </w:rPr>
        <w:t xml:space="preserve">In </w:t>
      </w:r>
      <w:r>
        <w:rPr>
          <w:rFonts w:eastAsia="DengXian"/>
          <w:sz w:val="22"/>
          <w:szCs w:val="22"/>
          <w:lang w:eastAsia="zh-CN"/>
        </w:rPr>
        <w:fldChar w:fldCharType="begin"/>
      </w:r>
      <w:r>
        <w:rPr>
          <w:rFonts w:eastAsia="DengXian"/>
          <w:sz w:val="22"/>
          <w:szCs w:val="22"/>
          <w:lang w:eastAsia="zh-CN"/>
        </w:rPr>
        <w:instrText xml:space="preserve"> REF _Ref149930077 \n \h </w:instrText>
      </w:r>
      <w:r>
        <w:rPr>
          <w:rFonts w:eastAsia="DengXian"/>
          <w:sz w:val="22"/>
          <w:szCs w:val="22"/>
          <w:lang w:eastAsia="zh-CN"/>
        </w:rPr>
      </w:r>
      <w:r>
        <w:rPr>
          <w:rFonts w:eastAsia="DengXian"/>
          <w:sz w:val="22"/>
          <w:szCs w:val="22"/>
          <w:lang w:eastAsia="zh-CN"/>
        </w:rPr>
        <w:fldChar w:fldCharType="separate"/>
      </w:r>
      <w:r>
        <w:rPr>
          <w:rFonts w:eastAsia="DengXian"/>
          <w:sz w:val="22"/>
          <w:szCs w:val="22"/>
          <w:lang w:eastAsia="zh-CN"/>
        </w:rPr>
        <w:t>[1]</w:t>
      </w:r>
      <w:r>
        <w:rPr>
          <w:rFonts w:eastAsia="DengXian"/>
          <w:sz w:val="22"/>
          <w:szCs w:val="22"/>
          <w:lang w:eastAsia="zh-CN"/>
        </w:rPr>
        <w:fldChar w:fldCharType="end"/>
      </w:r>
      <w:r>
        <w:rPr>
          <w:rFonts w:eastAsia="DengXian"/>
          <w:sz w:val="22"/>
          <w:szCs w:val="22"/>
          <w:lang w:eastAsia="zh-CN"/>
        </w:rPr>
        <w:fldChar w:fldCharType="begin"/>
      </w:r>
      <w:r>
        <w:rPr>
          <w:rFonts w:eastAsia="DengXian"/>
          <w:sz w:val="22"/>
          <w:szCs w:val="22"/>
          <w:lang w:eastAsia="zh-CN"/>
        </w:rPr>
        <w:instrText xml:space="preserve"> REF _Ref149929982 \n \h </w:instrText>
      </w:r>
      <w:r>
        <w:rPr>
          <w:rFonts w:eastAsia="DengXian"/>
          <w:sz w:val="22"/>
          <w:szCs w:val="22"/>
          <w:lang w:eastAsia="zh-CN"/>
        </w:rPr>
      </w:r>
      <w:r>
        <w:rPr>
          <w:rFonts w:eastAsia="DengXian"/>
          <w:sz w:val="22"/>
          <w:szCs w:val="22"/>
          <w:lang w:eastAsia="zh-CN"/>
        </w:rPr>
        <w:fldChar w:fldCharType="separate"/>
      </w:r>
      <w:r>
        <w:rPr>
          <w:rFonts w:eastAsia="DengXian"/>
          <w:sz w:val="22"/>
          <w:szCs w:val="22"/>
          <w:lang w:eastAsia="zh-CN"/>
        </w:rPr>
        <w:t>[2]</w:t>
      </w:r>
      <w:r>
        <w:rPr>
          <w:rFonts w:eastAsia="DengXian"/>
          <w:sz w:val="22"/>
          <w:szCs w:val="22"/>
          <w:lang w:eastAsia="zh-CN"/>
        </w:rPr>
        <w:fldChar w:fldCharType="end"/>
      </w:r>
      <w:r>
        <w:rPr>
          <w:rFonts w:eastAsia="DengXian"/>
          <w:sz w:val="22"/>
          <w:szCs w:val="22"/>
          <w:lang w:eastAsia="zh-CN"/>
        </w:rPr>
        <w:t xml:space="preserve">, the following agreement and proposal are captured, and we will further discuss the </w:t>
      </w:r>
      <w:proofErr w:type="spellStart"/>
      <w:r>
        <w:rPr>
          <w:rFonts w:eastAsia="DengXian"/>
          <w:sz w:val="22"/>
          <w:szCs w:val="22"/>
          <w:lang w:eastAsia="zh-CN"/>
        </w:rPr>
        <w:t>subbullets</w:t>
      </w:r>
      <w:proofErr w:type="spellEnd"/>
      <w:r>
        <w:rPr>
          <w:rFonts w:eastAsia="DengXian"/>
          <w:sz w:val="22"/>
          <w:szCs w:val="22"/>
          <w:lang w:eastAsia="zh-CN"/>
        </w:rPr>
        <w:t xml:space="preserve"> of the proposal:</w:t>
      </w:r>
    </w:p>
    <w:tbl>
      <w:tblPr>
        <w:tblStyle w:val="TableGrid"/>
        <w:tblW w:w="0" w:type="auto"/>
        <w:tblLook w:val="04A0" w:firstRow="1" w:lastRow="0" w:firstColumn="1" w:lastColumn="0" w:noHBand="0" w:noVBand="1"/>
      </w:tblPr>
      <w:tblGrid>
        <w:gridCol w:w="10457"/>
      </w:tblGrid>
      <w:tr w:rsidR="00FC3E1A" w:rsidRPr="00D12A4D" w14:paraId="5D0D0620" w14:textId="77777777" w:rsidTr="00852354">
        <w:tc>
          <w:tcPr>
            <w:tcW w:w="10457" w:type="dxa"/>
          </w:tcPr>
          <w:p w14:paraId="0AF3AB62" w14:textId="77777777" w:rsidR="00FC3E1A" w:rsidRDefault="00FC3E1A" w:rsidP="00852354">
            <w:pPr>
              <w:autoSpaceDE w:val="0"/>
              <w:autoSpaceDN w:val="0"/>
              <w:adjustRightInd w:val="0"/>
              <w:rPr>
                <w:rFonts w:eastAsia="SimSun"/>
                <w:b/>
                <w:snapToGrid w:val="0"/>
                <w:szCs w:val="18"/>
                <w:highlight w:val="green"/>
                <w:lang w:eastAsia="zh-CN"/>
              </w:rPr>
            </w:pPr>
            <w:r>
              <w:rPr>
                <w:rFonts w:eastAsia="SimSun"/>
                <w:b/>
                <w:snapToGrid w:val="0"/>
                <w:szCs w:val="18"/>
                <w:highlight w:val="green"/>
                <w:lang w:eastAsia="zh-CN"/>
              </w:rPr>
              <w:t>Agreement</w:t>
            </w:r>
            <w:r>
              <w:rPr>
                <w:rFonts w:eastAsia="SimSun"/>
                <w:b/>
                <w:snapToGrid w:val="0"/>
                <w:color w:val="FF0000"/>
                <w:sz w:val="18"/>
                <w:szCs w:val="18"/>
                <w:lang w:eastAsia="zh-CN"/>
              </w:rPr>
              <w:t>@114</w:t>
            </w:r>
          </w:p>
          <w:p w14:paraId="41027B2F" w14:textId="77777777" w:rsidR="00FC3E1A" w:rsidRDefault="00FC3E1A" w:rsidP="00852354">
            <w:pPr>
              <w:autoSpaceDE w:val="0"/>
              <w:autoSpaceDN w:val="0"/>
              <w:adjustRightInd w:val="0"/>
              <w:rPr>
                <w:rFonts w:eastAsia="SimSun"/>
                <w:snapToGrid w:val="0"/>
                <w:szCs w:val="22"/>
                <w:lang w:eastAsia="zh-CN"/>
              </w:rPr>
            </w:pPr>
            <w:r>
              <w:rPr>
                <w:rFonts w:eastAsia="SimSun"/>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173C96D7" w14:textId="77777777" w:rsidR="00FC3E1A" w:rsidRDefault="00FC3E1A" w:rsidP="00852354">
            <w:pPr>
              <w:numPr>
                <w:ilvl w:val="0"/>
                <w:numId w:val="18"/>
              </w:numPr>
              <w:autoSpaceDE w:val="0"/>
              <w:autoSpaceDN w:val="0"/>
              <w:adjustRightInd w:val="0"/>
              <w:ind w:left="0" w:firstLine="400"/>
              <w:jc w:val="both"/>
              <w:rPr>
                <w:rFonts w:eastAsia="SimSun"/>
                <w:snapToGrid w:val="0"/>
                <w:lang w:eastAsia="zh-CN"/>
              </w:rPr>
            </w:pPr>
            <w:r>
              <w:rPr>
                <w:rFonts w:eastAsia="SimSun"/>
                <w:snapToGrid w:val="0"/>
                <w:lang w:eastAsia="zh-CN"/>
              </w:rPr>
              <w:t xml:space="preserve">Option 2A: </w:t>
            </w:r>
            <m:oMath>
              <m:func>
                <m:funcPr>
                  <m:ctrlPr>
                    <w:rPr>
                      <w:rFonts w:ascii="Cambria Math" w:eastAsia="SimSun" w:hAnsi="Cambria Math"/>
                      <w:bCs/>
                      <w:iCs/>
                      <w:snapToGrid w:val="0"/>
                      <w:kern w:val="2"/>
                      <w:szCs w:val="22"/>
                      <w:lang w:eastAsia="zh-CN"/>
                    </w:rPr>
                  </m:ctrlPr>
                </m:funcPr>
                <m:fName>
                  <m:r>
                    <m:rPr>
                      <m:sty m:val="p"/>
                    </m:rPr>
                    <w:rPr>
                      <w:rFonts w:ascii="Cambria Math" w:eastAsia="SimSun" w:hAnsi="Cambria Math"/>
                      <w:snapToGrid w:val="0"/>
                      <w:lang w:eastAsia="zh-CN"/>
                    </w:rPr>
                    <m:t>max</m:t>
                  </m:r>
                </m:fName>
                <m:e>
                  <m:d>
                    <m:dPr>
                      <m:ctrlPr>
                        <w:rPr>
                          <w:rFonts w:ascii="Cambria Math" w:eastAsia="SimSun" w:hAnsi="Cambria Math"/>
                          <w:bCs/>
                          <w:iCs/>
                          <w:snapToGrid w:val="0"/>
                          <w:kern w:val="2"/>
                          <w:szCs w:val="22"/>
                          <w:lang w:eastAsia="zh-CN"/>
                        </w:rPr>
                      </m:ctrlPr>
                    </m:dPr>
                    <m:e>
                      <m:nary>
                        <m:naryPr>
                          <m:chr m:val="∑"/>
                          <m:limLoc m:val="undOvr"/>
                          <m:ctrlPr>
                            <w:rPr>
                              <w:rFonts w:ascii="Cambria Math" w:eastAsia="Malgun Gothic" w:hAnsi="Cambria Math"/>
                              <w:bCs/>
                              <w:iCs/>
                              <w:snapToGrid w:val="0"/>
                              <w:kern w:val="2"/>
                              <w:szCs w:val="22"/>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kern w:val="2"/>
                                  <w:szCs w:val="22"/>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SimSun"/>
                <w:snapToGrid w:val="0"/>
                <w:lang w:eastAsia="zh-CN"/>
              </w:rPr>
              <w:t xml:space="preserve"> for Type 1 SD adaptation,</w:t>
            </w:r>
            <w:r>
              <w:rPr>
                <w:rFonts w:eastAsia="新細明體"/>
                <w:snapToGrid w:val="0"/>
                <w:lang w:eastAsia="ko-KR"/>
              </w:rPr>
              <w:t xml:space="preserve"> and </w:t>
            </w:r>
            <m:oMath>
              <m:r>
                <m:rPr>
                  <m:sty m:val="p"/>
                </m:rPr>
                <w:rPr>
                  <w:rFonts w:ascii="Cambria Math" w:eastAsia="SimSun" w:hAnsi="Cambria Math"/>
                  <w:snapToGrid w:val="0"/>
                  <w:lang w:eastAsia="zh-CN"/>
                </w:rPr>
                <m:t>M×</m:t>
              </m:r>
              <m:r>
                <m:rPr>
                  <m:sty m:val="p"/>
                </m:rPr>
                <w:rPr>
                  <w:rFonts w:ascii="Cambria Math" w:eastAsia="Malgun Gothic" w:hAnsi="Cambria Math"/>
                  <w:snapToGrid w:val="0"/>
                  <w:lang w:eastAsia="ko-KR"/>
                </w:rPr>
                <m:t>P</m:t>
              </m:r>
            </m:oMath>
            <w:r>
              <w:rPr>
                <w:rFonts w:eastAsia="新細明體"/>
                <w:snapToGrid w:val="0"/>
                <w:lang w:eastAsia="ko-KR"/>
              </w:rPr>
              <w:t xml:space="preserve"> for Type 2 SD or PD adaptation.</w:t>
            </w:r>
          </w:p>
          <w:p w14:paraId="0A7364A4" w14:textId="77777777" w:rsidR="00FC3E1A" w:rsidRDefault="00FC3E1A" w:rsidP="00852354">
            <w:pPr>
              <w:numPr>
                <w:ilvl w:val="0"/>
                <w:numId w:val="18"/>
              </w:numPr>
              <w:autoSpaceDE w:val="0"/>
              <w:autoSpaceDN w:val="0"/>
              <w:adjustRightInd w:val="0"/>
              <w:ind w:left="0" w:firstLine="400"/>
              <w:jc w:val="both"/>
              <w:rPr>
                <w:rFonts w:eastAsia="SimSun"/>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proofErr w:type="spellStart"/>
            <w:r>
              <w:rPr>
                <w:rFonts w:eastAsia="SimSun"/>
                <w:snapToGrid w:val="0"/>
                <w:lang w:eastAsia="zh-CN"/>
              </w:rPr>
              <w:t>nrofPorts</w:t>
            </w:r>
            <w:proofErr w:type="spellEnd"/>
            <w:r>
              <w:rPr>
                <w:rFonts w:eastAsia="SimSun"/>
                <w:snapToGrid w:val="0"/>
                <w:lang w:eastAsia="zh-CN"/>
              </w:rPr>
              <w:t xml:space="preserve"> configured in</w:t>
            </w:r>
            <w:r>
              <w:rPr>
                <w:rFonts w:eastAsia="Malgun Gothic"/>
                <w:snapToGrid w:val="0"/>
                <w:lang w:eastAsia="ko-KR"/>
              </w:rPr>
              <w:t xml:space="preserve"> NZP-CSI-RS-Resource </w:t>
            </w:r>
            <w:r>
              <w:rPr>
                <w:rFonts w:eastAsia="SimSun"/>
                <w:snapToGrid w:val="0"/>
                <w:lang w:eastAsia="zh-CN"/>
              </w:rPr>
              <w:t xml:space="preserve">and </w:t>
            </w:r>
            <m:oMath>
              <m:sSub>
                <m:sSubPr>
                  <m:ctrlPr>
                    <w:rPr>
                      <w:rFonts w:ascii="Cambria Math" w:eastAsia="Malgun Gothic" w:hAnsi="Cambria Math"/>
                      <w:bCs/>
                      <w:iCs/>
                      <w:snapToGrid w:val="0"/>
                      <w:kern w:val="2"/>
                      <w:szCs w:val="22"/>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新細明體"/>
                <w:snapToGrid w:val="0"/>
                <w:lang w:eastAsia="ko-KR"/>
              </w:rPr>
              <w:t xml:space="preserve"> is the number of CSI-RS ports in sub-configuration s derived from port subset indication.</w:t>
            </w:r>
          </w:p>
          <w:p w14:paraId="07E89357" w14:textId="77777777" w:rsidR="00FC3E1A" w:rsidRDefault="00FC3E1A" w:rsidP="00852354">
            <w:pPr>
              <w:jc w:val="both"/>
              <w:rPr>
                <w:rFonts w:eastAsiaTheme="minorEastAsia"/>
                <w:lang w:eastAsia="zh-CN"/>
              </w:rPr>
            </w:pPr>
            <w:r>
              <w:rPr>
                <w:rFonts w:eastAsia="SimSun"/>
                <w:snapToGrid w:val="0"/>
                <w:highlight w:val="yellow"/>
                <w:lang w:eastAsia="zh-CN"/>
              </w:rPr>
              <w:t>- It is understood that further discussions are necessary</w:t>
            </w:r>
          </w:p>
          <w:p w14:paraId="00692715" w14:textId="77777777" w:rsidR="00FC3E1A" w:rsidRPr="00D12A4D" w:rsidRDefault="00FC3E1A" w:rsidP="00852354">
            <w:pPr>
              <w:jc w:val="both"/>
              <w:rPr>
                <w:b/>
                <w:bCs/>
                <w:szCs w:val="20"/>
                <w:lang w:eastAsia="zh-CN"/>
              </w:rPr>
            </w:pPr>
          </w:p>
        </w:tc>
      </w:tr>
      <w:tr w:rsidR="00FC3E1A" w14:paraId="69B2D24D" w14:textId="77777777" w:rsidTr="00852354">
        <w:tc>
          <w:tcPr>
            <w:tcW w:w="10457" w:type="dxa"/>
          </w:tcPr>
          <w:p w14:paraId="57B0EDFD" w14:textId="77777777" w:rsidR="00FC3E1A" w:rsidRPr="00D12A4D" w:rsidRDefault="00FC3E1A" w:rsidP="00852354">
            <w:pPr>
              <w:jc w:val="both"/>
              <w:rPr>
                <w:b/>
                <w:bCs/>
                <w:szCs w:val="20"/>
                <w:lang w:eastAsia="zh-CN"/>
              </w:rPr>
            </w:pPr>
            <w:r w:rsidRPr="00D12A4D">
              <w:rPr>
                <w:b/>
                <w:bCs/>
                <w:szCs w:val="20"/>
                <w:lang w:eastAsia="zh-CN"/>
              </w:rPr>
              <w:t>For RAN1#115 (Companies are encouraged to study and be ready to make decision in the next meeting)</w:t>
            </w:r>
          </w:p>
          <w:p w14:paraId="39A6EE82" w14:textId="77777777" w:rsidR="00FC3E1A" w:rsidRPr="00D12A4D" w:rsidRDefault="00FC3E1A" w:rsidP="00852354">
            <w:pPr>
              <w:widowControl w:val="0"/>
              <w:autoSpaceDE w:val="0"/>
              <w:autoSpaceDN w:val="0"/>
              <w:adjustRightInd w:val="0"/>
              <w:rPr>
                <w:rFonts w:eastAsia="SimSun"/>
                <w:snapToGrid w:val="0"/>
                <w:lang w:eastAsia="zh-CN"/>
              </w:rPr>
            </w:pPr>
            <w:r w:rsidRPr="00D12A4D">
              <w:rPr>
                <w:rFonts w:eastAsia="SimSun"/>
                <w:snapToGrid w:val="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5418C4C5" w14:textId="77777777" w:rsidR="00FC3E1A" w:rsidRPr="00D12A4D" w:rsidRDefault="00FC3E1A" w:rsidP="00852354">
            <w:pPr>
              <w:numPr>
                <w:ilvl w:val="0"/>
                <w:numId w:val="19"/>
              </w:numPr>
              <w:rPr>
                <w:lang w:eastAsia="x-none"/>
              </w:rPr>
            </w:pPr>
            <w:r w:rsidRPr="00D12A4D">
              <w:rPr>
                <w:rFonts w:hint="eastAsia"/>
                <w:lang w:eastAsia="x-none"/>
              </w:rPr>
              <w:t>X</w:t>
            </w:r>
            <w:r w:rsidRPr="00D12A4D">
              <w:rPr>
                <w:lang w:eastAsia="x-none"/>
              </w:rPr>
              <w:t>=N for AP-CSI-RS resources</w:t>
            </w:r>
          </w:p>
          <w:p w14:paraId="5541A7B6" w14:textId="77777777" w:rsidR="00FC3E1A" w:rsidRPr="00D12A4D" w:rsidRDefault="00FC3E1A" w:rsidP="00852354">
            <w:pPr>
              <w:numPr>
                <w:ilvl w:val="0"/>
                <w:numId w:val="19"/>
              </w:numPr>
              <w:rPr>
                <w:lang w:eastAsia="x-none"/>
              </w:rPr>
            </w:pPr>
            <w:r w:rsidRPr="00D12A4D">
              <w:rPr>
                <w:lang w:eastAsia="zh-CN"/>
              </w:rPr>
              <w:t>[X=L for P-</w:t>
            </w:r>
            <w:r w:rsidRPr="00D12A4D">
              <w:rPr>
                <w:lang w:eastAsia="x-none"/>
              </w:rPr>
              <w:t>CSI-RS resources]</w:t>
            </w:r>
          </w:p>
          <w:p w14:paraId="52CBCB68" w14:textId="77777777" w:rsidR="00FC3E1A" w:rsidRPr="00D12A4D" w:rsidRDefault="00FC3E1A" w:rsidP="00852354">
            <w:pPr>
              <w:numPr>
                <w:ilvl w:val="0"/>
                <w:numId w:val="19"/>
              </w:numPr>
              <w:rPr>
                <w:lang w:eastAsia="zh-CN"/>
              </w:rPr>
            </w:pPr>
            <w:r w:rsidRPr="00D12A4D">
              <w:rPr>
                <w:lang w:eastAsia="x-none"/>
              </w:rPr>
              <w:t>FFS: X= N or L for SP-CSI-RS resources</w:t>
            </w:r>
          </w:p>
          <w:p w14:paraId="6F4729E6" w14:textId="77777777" w:rsidR="00FC3E1A" w:rsidRPr="00D12A4D" w:rsidRDefault="00FC3E1A" w:rsidP="00852354">
            <w:pPr>
              <w:numPr>
                <w:ilvl w:val="0"/>
                <w:numId w:val="19"/>
              </w:numPr>
              <w:rPr>
                <w:lang w:eastAsia="zh-CN"/>
              </w:rPr>
            </w:pPr>
            <w:r w:rsidRPr="00D12A4D">
              <w:rPr>
                <w:lang w:eastAsia="x-none"/>
              </w:rPr>
              <w:t>FFS: X= N or L for SP-CSI report</w:t>
            </w:r>
          </w:p>
          <w:p w14:paraId="181F4395" w14:textId="77777777" w:rsidR="00FC3E1A" w:rsidRPr="00D12A4D" w:rsidRDefault="00FC3E1A" w:rsidP="00852354">
            <w:pPr>
              <w:numPr>
                <w:ilvl w:val="0"/>
                <w:numId w:val="19"/>
              </w:numPr>
              <w:rPr>
                <w:lang w:eastAsia="zh-CN"/>
              </w:rPr>
            </w:pPr>
            <w:r w:rsidRPr="00D12A4D">
              <w:rPr>
                <w:lang w:eastAsia="x-none"/>
              </w:rPr>
              <w:t>Support following UE capability parameters for NES:</w:t>
            </w:r>
          </w:p>
          <w:p w14:paraId="02707BAE" w14:textId="77777777" w:rsidR="00FC3E1A" w:rsidRPr="00D12A4D" w:rsidRDefault="00FC3E1A" w:rsidP="00852354">
            <w:pPr>
              <w:numPr>
                <w:ilvl w:val="1"/>
                <w:numId w:val="19"/>
              </w:numPr>
              <w:rPr>
                <w:lang w:eastAsia="zh-CN"/>
              </w:rPr>
            </w:pPr>
            <w:r w:rsidRPr="00D12A4D">
              <w:rPr>
                <w:lang w:eastAsia="x-none"/>
              </w:rPr>
              <w:lastRenderedPageBreak/>
              <w:t>simultaneous ports at least for per CC</w:t>
            </w:r>
          </w:p>
          <w:p w14:paraId="30457FCE" w14:textId="77777777" w:rsidR="00FC3E1A" w:rsidRPr="00D12A4D" w:rsidRDefault="00FC3E1A" w:rsidP="00852354">
            <w:pPr>
              <w:numPr>
                <w:ilvl w:val="1"/>
                <w:numId w:val="19"/>
              </w:numPr>
              <w:rPr>
                <w:lang w:eastAsia="zh-CN"/>
              </w:rPr>
            </w:pPr>
            <w:r w:rsidRPr="00D12A4D">
              <w:rPr>
                <w:lang w:eastAsia="x-none"/>
              </w:rPr>
              <w:t xml:space="preserve">simultaneous resources at least for per CC </w:t>
            </w:r>
          </w:p>
          <w:p w14:paraId="7544C126" w14:textId="77777777" w:rsidR="00FC3E1A" w:rsidRDefault="00FC3E1A" w:rsidP="00852354">
            <w:pPr>
              <w:jc w:val="both"/>
              <w:rPr>
                <w:rFonts w:eastAsia="DengXian"/>
                <w:sz w:val="22"/>
                <w:szCs w:val="22"/>
                <w:lang w:eastAsia="zh-CN"/>
              </w:rPr>
            </w:pPr>
          </w:p>
        </w:tc>
      </w:tr>
    </w:tbl>
    <w:p w14:paraId="75B3BA01" w14:textId="77777777" w:rsidR="00FC3E1A" w:rsidRDefault="00FC3E1A" w:rsidP="00330FB6">
      <w:pPr>
        <w:jc w:val="both"/>
        <w:rPr>
          <w:rFonts w:eastAsia="DengXian"/>
          <w:sz w:val="22"/>
          <w:szCs w:val="22"/>
          <w:lang w:eastAsia="zh-CN"/>
        </w:rPr>
      </w:pPr>
    </w:p>
    <w:p w14:paraId="58E64E7A" w14:textId="1A881A50" w:rsidR="00FC3E1A" w:rsidRPr="00FC3E1A" w:rsidRDefault="00FC3E1A" w:rsidP="00FC3E1A">
      <w:pPr>
        <w:jc w:val="both"/>
        <w:rPr>
          <w:rFonts w:eastAsia="DengXian"/>
          <w:sz w:val="22"/>
          <w:szCs w:val="22"/>
          <w:lang w:eastAsia="zh-CN"/>
        </w:rPr>
      </w:pPr>
      <w:r w:rsidRPr="00FC3E1A">
        <w:rPr>
          <w:rFonts w:eastAsia="DengXian"/>
          <w:sz w:val="22"/>
          <w:szCs w:val="22"/>
          <w:lang w:eastAsia="zh-CN"/>
        </w:rPr>
        <w:t xml:space="preserve">For periodic and semi-persistent CSI-RS, using X=L configured sub-configs for the counting makes sense. Even if only a subset of sub-configs </w:t>
      </w:r>
      <w:proofErr w:type="gramStart"/>
      <w:r w:rsidRPr="00FC3E1A">
        <w:rPr>
          <w:rFonts w:eastAsia="DengXian"/>
          <w:sz w:val="22"/>
          <w:szCs w:val="22"/>
          <w:lang w:eastAsia="zh-CN"/>
        </w:rPr>
        <w:t>are</w:t>
      </w:r>
      <w:proofErr w:type="gramEnd"/>
      <w:r w:rsidRPr="00FC3E1A">
        <w:rPr>
          <w:rFonts w:eastAsia="DengXian"/>
          <w:sz w:val="22"/>
          <w:szCs w:val="22"/>
          <w:lang w:eastAsia="zh-CN"/>
        </w:rPr>
        <w:t xml:space="preserve"> triggered for reporting, the UE still needs to process the full set of L configured CSI-RS resources before knowing which are triggered. Basing the counting on L configured sub-configs matches this required processing.</w:t>
      </w:r>
    </w:p>
    <w:p w14:paraId="165D7FBB" w14:textId="27AEAF36" w:rsidR="00FC3E1A" w:rsidRDefault="00FC3E1A" w:rsidP="00FC3E1A">
      <w:pPr>
        <w:jc w:val="both"/>
        <w:rPr>
          <w:rFonts w:eastAsia="DengXian"/>
          <w:sz w:val="22"/>
          <w:szCs w:val="22"/>
          <w:lang w:eastAsia="zh-CN"/>
        </w:rPr>
      </w:pPr>
    </w:p>
    <w:p w14:paraId="7384638F" w14:textId="08DF9827" w:rsidR="00FC3E1A" w:rsidRDefault="00FC3E1A" w:rsidP="00FC3E1A">
      <w:pPr>
        <w:pStyle w:val="Caption"/>
        <w:rPr>
          <w:rFonts w:eastAsia="DengXian"/>
          <w:sz w:val="22"/>
          <w:szCs w:val="22"/>
          <w:lang w:eastAsia="zh-CN"/>
        </w:rPr>
      </w:pPr>
      <w:bookmarkStart w:id="13" w:name="_Ref149967945"/>
      <w:r>
        <w:t xml:space="preserve">Observation </w:t>
      </w:r>
      <w:r>
        <w:fldChar w:fldCharType="begin"/>
      </w:r>
      <w:r>
        <w:instrText xml:space="preserve"> SEQ Observation \* ARABIC </w:instrText>
      </w:r>
      <w:r>
        <w:fldChar w:fldCharType="separate"/>
      </w:r>
      <w:r>
        <w:rPr>
          <w:noProof/>
        </w:rPr>
        <w:t>7</w:t>
      </w:r>
      <w:r>
        <w:fldChar w:fldCharType="end"/>
      </w:r>
      <w:r>
        <w:t xml:space="preserve">: </w:t>
      </w:r>
      <w:r w:rsidRPr="00FC3E1A">
        <w:t>Base P/SP CSI-RS counting on configured sub-configs since UE processes resources before knowing triggered subset.</w:t>
      </w:r>
      <w:bookmarkEnd w:id="13"/>
    </w:p>
    <w:p w14:paraId="603657CF" w14:textId="77777777" w:rsidR="00FC3E1A" w:rsidRPr="00FC3E1A" w:rsidRDefault="00FC3E1A" w:rsidP="00FC3E1A">
      <w:pPr>
        <w:jc w:val="both"/>
        <w:rPr>
          <w:rFonts w:eastAsia="DengXian"/>
          <w:sz w:val="22"/>
          <w:szCs w:val="22"/>
          <w:lang w:eastAsia="zh-CN"/>
        </w:rPr>
      </w:pPr>
    </w:p>
    <w:p w14:paraId="1BF9E182" w14:textId="77777777" w:rsidR="00FC3E1A" w:rsidRPr="00FC3E1A" w:rsidRDefault="00FC3E1A" w:rsidP="00FC3E1A">
      <w:pPr>
        <w:jc w:val="both"/>
        <w:rPr>
          <w:rFonts w:eastAsia="DengXian"/>
          <w:sz w:val="22"/>
          <w:szCs w:val="22"/>
          <w:lang w:eastAsia="zh-CN"/>
        </w:rPr>
      </w:pPr>
      <w:r w:rsidRPr="00FC3E1A">
        <w:rPr>
          <w:rFonts w:eastAsia="DengXian"/>
          <w:sz w:val="22"/>
          <w:szCs w:val="22"/>
          <w:lang w:eastAsia="zh-CN"/>
        </w:rPr>
        <w:t>Introducing separate UE capability parameters for simultaneous CSI-RS ports and resources per component carrier specifically for NES is beneficial. This lets the UE budget additional complexity exclusively for NES operation, instead of needing to increase generic CSI processing complexity. With dynamic spatial adaptation, NES requires flexibility in active ports and resources that dedicated NES capabilities can provide.</w:t>
      </w:r>
    </w:p>
    <w:p w14:paraId="5C4CF105" w14:textId="49D0223C" w:rsidR="00FC3E1A" w:rsidRDefault="00FC3E1A" w:rsidP="00FC3E1A">
      <w:pPr>
        <w:jc w:val="both"/>
        <w:rPr>
          <w:rFonts w:eastAsia="DengXian"/>
          <w:sz w:val="22"/>
          <w:szCs w:val="22"/>
          <w:lang w:eastAsia="zh-CN"/>
        </w:rPr>
      </w:pPr>
    </w:p>
    <w:p w14:paraId="50BE3CCD" w14:textId="745D8797" w:rsidR="00FC3E1A" w:rsidRDefault="00FC3E1A" w:rsidP="00FC3E1A">
      <w:pPr>
        <w:pStyle w:val="Caption"/>
        <w:rPr>
          <w:rFonts w:eastAsia="DengXian"/>
          <w:sz w:val="22"/>
          <w:szCs w:val="22"/>
          <w:lang w:eastAsia="zh-CN"/>
        </w:rPr>
      </w:pPr>
      <w:bookmarkStart w:id="14" w:name="_Ref149967952"/>
      <w:r>
        <w:t xml:space="preserve">Observation </w:t>
      </w:r>
      <w:r>
        <w:fldChar w:fldCharType="begin"/>
      </w:r>
      <w:r>
        <w:instrText xml:space="preserve"> SEQ Observation \* ARABIC </w:instrText>
      </w:r>
      <w:r>
        <w:fldChar w:fldCharType="separate"/>
      </w:r>
      <w:r>
        <w:rPr>
          <w:noProof/>
        </w:rPr>
        <w:t>8</w:t>
      </w:r>
      <w:r>
        <w:fldChar w:fldCharType="end"/>
      </w:r>
      <w:r>
        <w:t>:</w:t>
      </w:r>
      <w:r w:rsidRPr="00FC3E1A">
        <w:t xml:space="preserve"> Separate NES capabilities for ports/resources per CC allow UE to budget extra complexity just for NES.</w:t>
      </w:r>
      <w:bookmarkEnd w:id="14"/>
    </w:p>
    <w:p w14:paraId="0C677E91" w14:textId="77777777" w:rsidR="00FC3E1A" w:rsidRPr="00FC3E1A" w:rsidRDefault="00FC3E1A" w:rsidP="00FC3E1A">
      <w:pPr>
        <w:jc w:val="both"/>
        <w:rPr>
          <w:rFonts w:eastAsia="DengXian"/>
          <w:sz w:val="22"/>
          <w:szCs w:val="22"/>
          <w:lang w:eastAsia="zh-CN"/>
        </w:rPr>
      </w:pPr>
    </w:p>
    <w:p w14:paraId="0EC740E2" w14:textId="77777777" w:rsidR="00FC3E1A" w:rsidRPr="00FC3E1A" w:rsidRDefault="00FC3E1A" w:rsidP="00FC3E1A">
      <w:pPr>
        <w:jc w:val="both"/>
        <w:rPr>
          <w:rFonts w:eastAsia="DengXian"/>
          <w:sz w:val="22"/>
          <w:szCs w:val="22"/>
          <w:lang w:eastAsia="zh-CN"/>
        </w:rPr>
      </w:pPr>
      <w:r w:rsidRPr="00FC3E1A">
        <w:rPr>
          <w:rFonts w:eastAsia="DengXian"/>
          <w:sz w:val="22"/>
          <w:szCs w:val="22"/>
          <w:lang w:eastAsia="zh-CN"/>
        </w:rPr>
        <w:t>At the same time, maintaining the same total resources and ports across all component carriers as legacy UEs is reasonable. The work item definition targets reusing legacy capabilities, so the total limits should remain the same. Defining total resources/ports across multiple potential NES carriers would be complex. Dedicated per CC capabilities for NES sufficiently handle the flexibility needs.</w:t>
      </w:r>
    </w:p>
    <w:p w14:paraId="0D10DF71" w14:textId="6C0226EF" w:rsidR="00FC3E1A" w:rsidRDefault="00FC3E1A" w:rsidP="00FC3E1A">
      <w:pPr>
        <w:jc w:val="both"/>
        <w:rPr>
          <w:rFonts w:eastAsia="DengXian"/>
          <w:sz w:val="22"/>
          <w:szCs w:val="22"/>
          <w:lang w:eastAsia="zh-CN"/>
        </w:rPr>
      </w:pPr>
    </w:p>
    <w:p w14:paraId="299C9A75" w14:textId="343C8C5D" w:rsidR="00FC3E1A" w:rsidRDefault="00FC3E1A" w:rsidP="00FC3E1A">
      <w:pPr>
        <w:pStyle w:val="Caption"/>
        <w:rPr>
          <w:rFonts w:eastAsia="DengXian"/>
          <w:sz w:val="22"/>
          <w:szCs w:val="22"/>
          <w:lang w:eastAsia="zh-CN"/>
        </w:rPr>
      </w:pPr>
      <w:bookmarkStart w:id="15" w:name="_Ref149967957"/>
      <w:r>
        <w:t xml:space="preserve">Observation </w:t>
      </w:r>
      <w:r>
        <w:fldChar w:fldCharType="begin"/>
      </w:r>
      <w:r>
        <w:instrText xml:space="preserve"> SEQ Observation \* ARABIC </w:instrText>
      </w:r>
      <w:r>
        <w:fldChar w:fldCharType="separate"/>
      </w:r>
      <w:r>
        <w:rPr>
          <w:noProof/>
        </w:rPr>
        <w:t>9</w:t>
      </w:r>
      <w:r>
        <w:fldChar w:fldCharType="end"/>
      </w:r>
      <w:r>
        <w:t xml:space="preserve">: </w:t>
      </w:r>
      <w:r w:rsidRPr="00FC3E1A">
        <w:t>Maintain total resources/ports across CCs same as legacy aligning with WID.</w:t>
      </w:r>
      <w:bookmarkEnd w:id="15"/>
    </w:p>
    <w:p w14:paraId="25AD18C8" w14:textId="77777777" w:rsidR="00FC3E1A" w:rsidRPr="00FC3E1A" w:rsidRDefault="00FC3E1A" w:rsidP="00FC3E1A">
      <w:pPr>
        <w:jc w:val="both"/>
        <w:rPr>
          <w:rFonts w:eastAsia="DengXian"/>
          <w:sz w:val="22"/>
          <w:szCs w:val="22"/>
          <w:lang w:eastAsia="zh-CN"/>
        </w:rPr>
      </w:pPr>
    </w:p>
    <w:p w14:paraId="4B770D12" w14:textId="5B58B483" w:rsidR="00FC3E1A" w:rsidRDefault="00FC3E1A" w:rsidP="00FC3E1A">
      <w:pPr>
        <w:jc w:val="both"/>
        <w:rPr>
          <w:rFonts w:eastAsia="DengXian"/>
          <w:sz w:val="22"/>
          <w:szCs w:val="22"/>
          <w:lang w:eastAsia="zh-CN"/>
        </w:rPr>
      </w:pPr>
      <w:r w:rsidRPr="00FC3E1A">
        <w:rPr>
          <w:rFonts w:eastAsia="DengXian"/>
          <w:sz w:val="22"/>
          <w:szCs w:val="22"/>
          <w:lang w:eastAsia="zh-CN"/>
        </w:rPr>
        <w:t>Finally, enabling per band reporting of the per CC NES capabilities is logical since antenna characteristics differ across frequency bands. This allows the UE to accurately indicate its capabilities in different operating bands.</w:t>
      </w:r>
    </w:p>
    <w:p w14:paraId="18A9743F" w14:textId="5E737BF7" w:rsidR="00FC3E1A" w:rsidRDefault="00FC3E1A" w:rsidP="00330FB6">
      <w:pPr>
        <w:jc w:val="both"/>
        <w:rPr>
          <w:rFonts w:eastAsia="DengXian"/>
          <w:sz w:val="22"/>
          <w:szCs w:val="22"/>
          <w:lang w:eastAsia="zh-CN"/>
        </w:rPr>
      </w:pPr>
    </w:p>
    <w:p w14:paraId="0F67AC0B" w14:textId="05953B4F" w:rsidR="00FC3E1A" w:rsidRDefault="00FC3E1A" w:rsidP="00FC3E1A">
      <w:pPr>
        <w:pStyle w:val="Caption"/>
        <w:rPr>
          <w:rFonts w:eastAsia="DengXian"/>
          <w:sz w:val="22"/>
          <w:szCs w:val="22"/>
          <w:lang w:eastAsia="zh-CN"/>
        </w:rPr>
      </w:pPr>
      <w:bookmarkStart w:id="16" w:name="_Ref149967961"/>
      <w:r>
        <w:t xml:space="preserve">Observation </w:t>
      </w:r>
      <w:r>
        <w:fldChar w:fldCharType="begin"/>
      </w:r>
      <w:r>
        <w:instrText xml:space="preserve"> SEQ Observation \* ARABIC </w:instrText>
      </w:r>
      <w:r>
        <w:fldChar w:fldCharType="separate"/>
      </w:r>
      <w:r>
        <w:rPr>
          <w:noProof/>
        </w:rPr>
        <w:t>10</w:t>
      </w:r>
      <w:r>
        <w:fldChar w:fldCharType="end"/>
      </w:r>
      <w:r>
        <w:t xml:space="preserve">: </w:t>
      </w:r>
      <w:r w:rsidRPr="00FC3E1A">
        <w:rPr>
          <w:rFonts w:eastAsia="DengXian"/>
          <w:sz w:val="22"/>
          <w:szCs w:val="22"/>
          <w:lang w:eastAsia="zh-CN"/>
        </w:rPr>
        <w:t>Per band NES capabilities enable accurate indication across bands.</w:t>
      </w:r>
      <w:bookmarkEnd w:id="16"/>
    </w:p>
    <w:p w14:paraId="50D9E54F" w14:textId="30EACD32" w:rsidR="00FC3E1A" w:rsidRDefault="00FC3E1A" w:rsidP="00FC3E1A">
      <w:pPr>
        <w:pStyle w:val="Caption"/>
        <w:rPr>
          <w:rFonts w:eastAsia="DengXian"/>
          <w:sz w:val="22"/>
          <w:szCs w:val="22"/>
          <w:lang w:eastAsia="zh-CN"/>
        </w:rPr>
      </w:pPr>
      <w:r>
        <w:br/>
      </w:r>
      <w:bookmarkStart w:id="17" w:name="_Ref149968005"/>
      <w:r>
        <w:t xml:space="preserve">Proposal </w:t>
      </w:r>
      <w:r>
        <w:fldChar w:fldCharType="begin"/>
      </w:r>
      <w:r>
        <w:instrText xml:space="preserve"> SEQ Proposal \* ARABIC </w:instrText>
      </w:r>
      <w:r>
        <w:fldChar w:fldCharType="separate"/>
      </w:r>
      <w:r>
        <w:rPr>
          <w:noProof/>
        </w:rPr>
        <w:t>6</w:t>
      </w:r>
      <w:r>
        <w:fldChar w:fldCharType="end"/>
      </w:r>
      <w:r>
        <w:t>: Update the proposal as follows to reflect the above observations:</w:t>
      </w:r>
      <w:bookmarkEnd w:id="17"/>
    </w:p>
    <w:tbl>
      <w:tblPr>
        <w:tblStyle w:val="TableGrid"/>
        <w:tblW w:w="0" w:type="auto"/>
        <w:tblLook w:val="04A0" w:firstRow="1" w:lastRow="0" w:firstColumn="1" w:lastColumn="0" w:noHBand="0" w:noVBand="1"/>
      </w:tblPr>
      <w:tblGrid>
        <w:gridCol w:w="10457"/>
      </w:tblGrid>
      <w:tr w:rsidR="00FC3E1A" w14:paraId="6E90AEC0" w14:textId="77777777" w:rsidTr="00FC3E1A">
        <w:tc>
          <w:tcPr>
            <w:tcW w:w="10457" w:type="dxa"/>
          </w:tcPr>
          <w:p w14:paraId="1966F49B" w14:textId="77777777" w:rsidR="00FC3E1A" w:rsidRPr="00D12A4D" w:rsidRDefault="00FC3E1A" w:rsidP="00FC3E1A">
            <w:pPr>
              <w:widowControl w:val="0"/>
              <w:autoSpaceDE w:val="0"/>
              <w:autoSpaceDN w:val="0"/>
              <w:adjustRightInd w:val="0"/>
              <w:rPr>
                <w:rFonts w:eastAsia="SimSun"/>
                <w:snapToGrid w:val="0"/>
                <w:lang w:eastAsia="zh-CN"/>
              </w:rPr>
            </w:pPr>
            <w:r w:rsidRPr="00D12A4D">
              <w:rPr>
                <w:rFonts w:eastAsia="SimSun"/>
                <w:snapToGrid w:val="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1DC2AA97" w14:textId="77777777" w:rsidR="00FC3E1A" w:rsidRPr="00D12A4D" w:rsidRDefault="00FC3E1A" w:rsidP="00FC3E1A">
            <w:pPr>
              <w:numPr>
                <w:ilvl w:val="0"/>
                <w:numId w:val="19"/>
              </w:numPr>
              <w:rPr>
                <w:lang w:eastAsia="x-none"/>
              </w:rPr>
            </w:pPr>
            <w:r w:rsidRPr="00D12A4D">
              <w:rPr>
                <w:rFonts w:hint="eastAsia"/>
                <w:lang w:eastAsia="x-none"/>
              </w:rPr>
              <w:t>X</w:t>
            </w:r>
            <w:r w:rsidRPr="00D12A4D">
              <w:rPr>
                <w:lang w:eastAsia="x-none"/>
              </w:rPr>
              <w:t>=N for AP-CSI-RS resources</w:t>
            </w:r>
          </w:p>
          <w:p w14:paraId="501712E2" w14:textId="77777777" w:rsidR="00FC3E1A" w:rsidRPr="00D12A4D" w:rsidRDefault="00FC3E1A" w:rsidP="00FC3E1A">
            <w:pPr>
              <w:numPr>
                <w:ilvl w:val="0"/>
                <w:numId w:val="19"/>
              </w:numPr>
              <w:rPr>
                <w:lang w:eastAsia="x-none"/>
              </w:rPr>
            </w:pPr>
            <w:r w:rsidRPr="00FC3E1A">
              <w:rPr>
                <w:strike/>
                <w:color w:val="FF0000"/>
                <w:lang w:eastAsia="zh-CN"/>
              </w:rPr>
              <w:t>[</w:t>
            </w:r>
            <w:r w:rsidRPr="00D12A4D">
              <w:rPr>
                <w:lang w:eastAsia="zh-CN"/>
              </w:rPr>
              <w:t>X=L for P-</w:t>
            </w:r>
            <w:r w:rsidRPr="00D12A4D">
              <w:rPr>
                <w:lang w:eastAsia="x-none"/>
              </w:rPr>
              <w:t>CSI-RS resources</w:t>
            </w:r>
            <w:r w:rsidRPr="00FC3E1A">
              <w:rPr>
                <w:strike/>
                <w:color w:val="FF0000"/>
                <w:lang w:eastAsia="x-none"/>
              </w:rPr>
              <w:t>]</w:t>
            </w:r>
          </w:p>
          <w:p w14:paraId="203C5281" w14:textId="77777777" w:rsidR="00FC3E1A" w:rsidRPr="00D12A4D" w:rsidRDefault="00FC3E1A" w:rsidP="00FC3E1A">
            <w:pPr>
              <w:numPr>
                <w:ilvl w:val="0"/>
                <w:numId w:val="19"/>
              </w:numPr>
              <w:rPr>
                <w:lang w:eastAsia="zh-CN"/>
              </w:rPr>
            </w:pPr>
            <w:r w:rsidRPr="00D12A4D">
              <w:rPr>
                <w:lang w:eastAsia="x-none"/>
              </w:rPr>
              <w:t>FFS: X=</w:t>
            </w:r>
            <w:r w:rsidRPr="00FC3E1A">
              <w:rPr>
                <w:strike/>
                <w:color w:val="FF0000"/>
                <w:lang w:eastAsia="x-none"/>
              </w:rPr>
              <w:t xml:space="preserve"> N or</w:t>
            </w:r>
            <w:r w:rsidRPr="00D12A4D">
              <w:rPr>
                <w:lang w:eastAsia="x-none"/>
              </w:rPr>
              <w:t xml:space="preserve"> L for SP-CSI-RS resources</w:t>
            </w:r>
          </w:p>
          <w:p w14:paraId="4535CFA4" w14:textId="77777777" w:rsidR="00FC3E1A" w:rsidRPr="00FC3E1A" w:rsidRDefault="00FC3E1A" w:rsidP="00FC3E1A">
            <w:pPr>
              <w:numPr>
                <w:ilvl w:val="0"/>
                <w:numId w:val="19"/>
              </w:numPr>
              <w:rPr>
                <w:strike/>
                <w:color w:val="FF0000"/>
                <w:lang w:eastAsia="zh-CN"/>
              </w:rPr>
            </w:pPr>
            <w:r w:rsidRPr="00FC3E1A">
              <w:rPr>
                <w:strike/>
                <w:color w:val="FF0000"/>
                <w:lang w:eastAsia="x-none"/>
              </w:rPr>
              <w:t>FFS: X= N or L for SP-CSI report</w:t>
            </w:r>
          </w:p>
          <w:p w14:paraId="3C6BA9EF" w14:textId="77777777" w:rsidR="00FC3E1A" w:rsidRPr="00D12A4D" w:rsidRDefault="00FC3E1A" w:rsidP="00FC3E1A">
            <w:pPr>
              <w:numPr>
                <w:ilvl w:val="0"/>
                <w:numId w:val="19"/>
              </w:numPr>
              <w:rPr>
                <w:lang w:eastAsia="zh-CN"/>
              </w:rPr>
            </w:pPr>
            <w:r w:rsidRPr="00D12A4D">
              <w:rPr>
                <w:lang w:eastAsia="x-none"/>
              </w:rPr>
              <w:t>Support following UE capability parameters for NES:</w:t>
            </w:r>
          </w:p>
          <w:p w14:paraId="09630A1F" w14:textId="77777777" w:rsidR="00FC3E1A" w:rsidRPr="00D12A4D" w:rsidRDefault="00FC3E1A" w:rsidP="00FC3E1A">
            <w:pPr>
              <w:numPr>
                <w:ilvl w:val="1"/>
                <w:numId w:val="19"/>
              </w:numPr>
              <w:rPr>
                <w:lang w:eastAsia="zh-CN"/>
              </w:rPr>
            </w:pPr>
            <w:r w:rsidRPr="00D12A4D">
              <w:rPr>
                <w:lang w:eastAsia="x-none"/>
              </w:rPr>
              <w:t xml:space="preserve">simultaneous ports </w:t>
            </w:r>
            <w:r w:rsidRPr="00FC3E1A">
              <w:rPr>
                <w:strike/>
                <w:color w:val="FF0000"/>
                <w:lang w:eastAsia="x-none"/>
              </w:rPr>
              <w:t xml:space="preserve">at least </w:t>
            </w:r>
            <w:r w:rsidRPr="00D12A4D">
              <w:rPr>
                <w:lang w:eastAsia="x-none"/>
              </w:rPr>
              <w:t>for per CC</w:t>
            </w:r>
          </w:p>
          <w:p w14:paraId="37880800" w14:textId="74394B09" w:rsidR="00FC3E1A" w:rsidRDefault="00FC3E1A" w:rsidP="00FC3E1A">
            <w:pPr>
              <w:numPr>
                <w:ilvl w:val="1"/>
                <w:numId w:val="19"/>
              </w:numPr>
              <w:rPr>
                <w:lang w:eastAsia="zh-CN"/>
              </w:rPr>
            </w:pPr>
            <w:r w:rsidRPr="00D12A4D">
              <w:rPr>
                <w:lang w:eastAsia="x-none"/>
              </w:rPr>
              <w:t xml:space="preserve">simultaneous resources </w:t>
            </w:r>
            <w:r w:rsidRPr="00FC3E1A">
              <w:rPr>
                <w:strike/>
                <w:color w:val="FF0000"/>
                <w:lang w:eastAsia="x-none"/>
              </w:rPr>
              <w:t>at least</w:t>
            </w:r>
            <w:r w:rsidRPr="00FC3E1A">
              <w:rPr>
                <w:color w:val="FF0000"/>
                <w:lang w:eastAsia="x-none"/>
              </w:rPr>
              <w:t xml:space="preserve"> </w:t>
            </w:r>
            <w:r w:rsidRPr="00D12A4D">
              <w:rPr>
                <w:lang w:eastAsia="x-none"/>
              </w:rPr>
              <w:t xml:space="preserve">for per CC </w:t>
            </w:r>
          </w:p>
          <w:p w14:paraId="55009313" w14:textId="5BB5E23F" w:rsidR="00FC3E1A" w:rsidRPr="00FC3E1A" w:rsidRDefault="00FC3E1A" w:rsidP="00FC3E1A">
            <w:pPr>
              <w:numPr>
                <w:ilvl w:val="1"/>
                <w:numId w:val="19"/>
              </w:numPr>
              <w:rPr>
                <w:color w:val="FF0000"/>
                <w:lang w:eastAsia="zh-CN"/>
              </w:rPr>
            </w:pPr>
            <w:r w:rsidRPr="00FC3E1A">
              <w:rPr>
                <w:color w:val="FF0000"/>
                <w:lang w:eastAsia="x-none"/>
              </w:rPr>
              <w:t xml:space="preserve">per-band </w:t>
            </w:r>
            <w:r>
              <w:rPr>
                <w:color w:val="FF0000"/>
                <w:lang w:eastAsia="x-none"/>
              </w:rPr>
              <w:t xml:space="preserve">capability </w:t>
            </w:r>
            <w:r w:rsidRPr="00FC3E1A">
              <w:rPr>
                <w:color w:val="FF0000"/>
                <w:lang w:eastAsia="x-none"/>
              </w:rPr>
              <w:t>reporting</w:t>
            </w:r>
          </w:p>
          <w:p w14:paraId="374BB5F8" w14:textId="77777777" w:rsidR="00FC3E1A" w:rsidRDefault="00FC3E1A" w:rsidP="00FC3E1A">
            <w:pPr>
              <w:jc w:val="both"/>
              <w:rPr>
                <w:rFonts w:eastAsia="DengXian"/>
                <w:sz w:val="22"/>
                <w:szCs w:val="22"/>
                <w:lang w:eastAsia="zh-CN"/>
              </w:rPr>
            </w:pPr>
          </w:p>
        </w:tc>
      </w:tr>
    </w:tbl>
    <w:p w14:paraId="6CD77D88" w14:textId="2604E58C" w:rsidR="0060647D" w:rsidRDefault="0060647D" w:rsidP="00330FB6">
      <w:pPr>
        <w:jc w:val="both"/>
        <w:rPr>
          <w:rFonts w:eastAsia="DengXian"/>
          <w:sz w:val="22"/>
          <w:szCs w:val="22"/>
          <w:lang w:eastAsia="zh-CN"/>
        </w:rPr>
      </w:pPr>
    </w:p>
    <w:p w14:paraId="72DCD24E" w14:textId="77777777" w:rsidR="0060647D" w:rsidRPr="00A874A6" w:rsidRDefault="0060647D" w:rsidP="00330FB6">
      <w:pPr>
        <w:jc w:val="both"/>
        <w:rPr>
          <w:rFonts w:eastAsia="DengXian"/>
          <w:sz w:val="22"/>
          <w:szCs w:val="22"/>
          <w:lang w:eastAsia="zh-CN"/>
        </w:rPr>
      </w:pPr>
    </w:p>
    <w:p w14:paraId="624081D9" w14:textId="3CBA27C4" w:rsidR="008C7F94" w:rsidRPr="00162612" w:rsidRDefault="008C7F94" w:rsidP="008C7F94">
      <w:pPr>
        <w:pStyle w:val="Heading1"/>
        <w:pBdr>
          <w:top w:val="single" w:sz="12" w:space="0" w:color="auto"/>
        </w:pBdr>
        <w:jc w:val="both"/>
        <w:rPr>
          <w:noProof/>
          <w:lang w:val="en-US" w:eastAsia="zh-TW"/>
        </w:rPr>
      </w:pPr>
      <w:r>
        <w:rPr>
          <w:lang w:val="en-US"/>
        </w:rPr>
        <w:t>Summary</w:t>
      </w:r>
    </w:p>
    <w:p w14:paraId="5EB752E4" w14:textId="37D62846" w:rsidR="00F77006" w:rsidRPr="00673133" w:rsidRDefault="00F77006" w:rsidP="00F77006">
      <w:pPr>
        <w:rPr>
          <w:rFonts w:eastAsia="DengXian"/>
          <w:lang w:eastAsia="zh-CN"/>
        </w:rPr>
      </w:pPr>
      <w:r w:rsidRPr="00673133">
        <w:rPr>
          <w:rFonts w:eastAsia="DengXian"/>
          <w:lang w:eastAsia="zh-CN"/>
        </w:rPr>
        <w:t xml:space="preserve">In this contribution, </w:t>
      </w:r>
      <w:r>
        <w:rPr>
          <w:rFonts w:eastAsia="DengXian"/>
          <w:lang w:eastAsia="zh-CN"/>
        </w:rPr>
        <w:t xml:space="preserve">remaining issues related to </w:t>
      </w:r>
      <w:r w:rsidRPr="00F77006">
        <w:rPr>
          <w:rFonts w:eastAsia="DengXian"/>
          <w:lang w:eastAsia="zh-CN"/>
        </w:rPr>
        <w:t xml:space="preserve">NES techniques in spatial and power domains </w:t>
      </w:r>
      <w:r>
        <w:rPr>
          <w:rFonts w:eastAsia="DengXian"/>
          <w:lang w:eastAsia="zh-CN"/>
        </w:rPr>
        <w:t>are discussed. In particular, we have the following observation and proposals:</w:t>
      </w:r>
    </w:p>
    <w:p w14:paraId="2F9941D9" w14:textId="77777777" w:rsidR="003A60FB" w:rsidRDefault="003A60FB" w:rsidP="006A2AA6">
      <w:pPr>
        <w:rPr>
          <w:rFonts w:eastAsia="DengXian"/>
          <w:b/>
          <w:bCs/>
          <w:sz w:val="22"/>
          <w:szCs w:val="22"/>
          <w:lang w:eastAsia="zh-CN"/>
        </w:rPr>
      </w:pPr>
    </w:p>
    <w:p w14:paraId="20F837C7" w14:textId="4B221F65" w:rsidR="00BA1267" w:rsidRPr="00A715B2" w:rsidRDefault="00F77006" w:rsidP="006A2AA6">
      <w:pPr>
        <w:rPr>
          <w:rFonts w:eastAsia="DengXian"/>
          <w:b/>
          <w:bCs/>
          <w:sz w:val="22"/>
          <w:szCs w:val="22"/>
          <w:lang w:eastAsia="zh-CN"/>
        </w:rPr>
      </w:pPr>
      <w:r w:rsidRPr="00A715B2">
        <w:rPr>
          <w:rFonts w:eastAsia="DengXian"/>
          <w:b/>
          <w:bCs/>
          <w:sz w:val="22"/>
          <w:szCs w:val="22"/>
          <w:lang w:eastAsia="zh-CN"/>
        </w:rPr>
        <w:lastRenderedPageBreak/>
        <w:fldChar w:fldCharType="begin"/>
      </w:r>
      <w:r w:rsidRPr="00A715B2">
        <w:rPr>
          <w:rFonts w:eastAsia="DengXian"/>
          <w:b/>
          <w:bCs/>
          <w:sz w:val="22"/>
          <w:szCs w:val="22"/>
          <w:lang w:eastAsia="zh-CN"/>
        </w:rPr>
        <w:instrText xml:space="preserve"> REF _Ref149967900 \h </w:instrText>
      </w:r>
      <w:r w:rsidR="00A715B2" w:rsidRPr="00A715B2">
        <w:rPr>
          <w:rFonts w:eastAsia="DengXian"/>
          <w:b/>
          <w:bCs/>
          <w:sz w:val="22"/>
          <w:szCs w:val="22"/>
          <w:lang w:eastAsia="zh-CN"/>
        </w:rPr>
        <w:instrText xml:space="preserve"> \* MERGEFORMAT </w:instrText>
      </w:r>
      <w:r w:rsidRPr="00A715B2">
        <w:rPr>
          <w:rFonts w:eastAsia="DengXian"/>
          <w:b/>
          <w:bCs/>
          <w:sz w:val="22"/>
          <w:szCs w:val="22"/>
          <w:lang w:eastAsia="zh-CN"/>
        </w:rPr>
      </w:r>
      <w:r w:rsidRPr="00A715B2">
        <w:rPr>
          <w:rFonts w:eastAsia="DengXian"/>
          <w:b/>
          <w:bCs/>
          <w:sz w:val="22"/>
          <w:szCs w:val="22"/>
          <w:lang w:eastAsia="zh-CN"/>
        </w:rPr>
        <w:fldChar w:fldCharType="separate"/>
      </w:r>
      <w:r w:rsidR="00A715B2" w:rsidRPr="00A715B2">
        <w:rPr>
          <w:b/>
          <w:bCs/>
        </w:rPr>
        <w:t xml:space="preserve">Observation </w:t>
      </w:r>
      <w:r w:rsidR="00A715B2" w:rsidRPr="00A715B2">
        <w:rPr>
          <w:b/>
          <w:bCs/>
          <w:noProof/>
        </w:rPr>
        <w:t>1</w:t>
      </w:r>
      <w:r w:rsidR="00A715B2" w:rsidRPr="00A715B2">
        <w:rPr>
          <w:b/>
          <w:bCs/>
        </w:rPr>
        <w:t>: Sub-configuration level rules should apply to aspects requiring fast dynamic adaptability</w:t>
      </w:r>
      <w:r w:rsidRPr="00A715B2">
        <w:rPr>
          <w:rFonts w:eastAsia="DengXian"/>
          <w:b/>
          <w:bCs/>
          <w:sz w:val="22"/>
          <w:szCs w:val="22"/>
          <w:lang w:eastAsia="zh-CN"/>
        </w:rPr>
        <w:fldChar w:fldCharType="end"/>
      </w:r>
      <w:r w:rsidR="00A715B2" w:rsidRPr="00A715B2">
        <w:rPr>
          <w:rFonts w:eastAsia="DengXian"/>
          <w:b/>
          <w:bCs/>
          <w:sz w:val="22"/>
          <w:szCs w:val="22"/>
          <w:lang w:eastAsia="zh-CN"/>
        </w:rPr>
        <w:t>.</w:t>
      </w:r>
    </w:p>
    <w:p w14:paraId="1CF9CA80" w14:textId="35DA56EF" w:rsidR="00F77006" w:rsidRDefault="00F77006" w:rsidP="006A2AA6">
      <w:pPr>
        <w:rPr>
          <w:rFonts w:eastAsia="DengXian"/>
          <w:b/>
          <w:bCs/>
          <w:sz w:val="22"/>
          <w:szCs w:val="22"/>
          <w:lang w:eastAsia="zh-CN"/>
        </w:rPr>
      </w:pPr>
    </w:p>
    <w:p w14:paraId="1445DEC7" w14:textId="771B4DD7" w:rsidR="00F77006" w:rsidRPr="00A715B2" w:rsidRDefault="00F77006" w:rsidP="006A2AA6">
      <w:pPr>
        <w:rPr>
          <w:rFonts w:eastAsia="DengXian"/>
          <w:b/>
          <w:bCs/>
          <w:sz w:val="22"/>
          <w:szCs w:val="22"/>
          <w:lang w:eastAsia="zh-CN"/>
        </w:rPr>
      </w:pPr>
      <w:r w:rsidRPr="00A715B2">
        <w:rPr>
          <w:rFonts w:eastAsia="DengXian"/>
          <w:b/>
          <w:bCs/>
          <w:sz w:val="22"/>
          <w:szCs w:val="22"/>
          <w:lang w:eastAsia="zh-CN"/>
        </w:rPr>
        <w:fldChar w:fldCharType="begin"/>
      </w:r>
      <w:r w:rsidRPr="00A715B2">
        <w:rPr>
          <w:rFonts w:eastAsia="DengXian"/>
          <w:b/>
          <w:bCs/>
          <w:sz w:val="22"/>
          <w:szCs w:val="22"/>
          <w:lang w:eastAsia="zh-CN"/>
        </w:rPr>
        <w:instrText xml:space="preserve"> REF _Ref149967909 \h </w:instrText>
      </w:r>
      <w:r w:rsidR="00A715B2" w:rsidRPr="00A715B2">
        <w:rPr>
          <w:rFonts w:eastAsia="DengXian"/>
          <w:b/>
          <w:bCs/>
          <w:sz w:val="22"/>
          <w:szCs w:val="22"/>
          <w:lang w:eastAsia="zh-CN"/>
        </w:rPr>
        <w:instrText xml:space="preserve"> \* MERGEFORMAT </w:instrText>
      </w:r>
      <w:r w:rsidRPr="00A715B2">
        <w:rPr>
          <w:rFonts w:eastAsia="DengXian"/>
          <w:b/>
          <w:bCs/>
          <w:sz w:val="22"/>
          <w:szCs w:val="22"/>
          <w:lang w:eastAsia="zh-CN"/>
        </w:rPr>
      </w:r>
      <w:r w:rsidRPr="00A715B2">
        <w:rPr>
          <w:rFonts w:eastAsia="DengXian"/>
          <w:b/>
          <w:bCs/>
          <w:sz w:val="22"/>
          <w:szCs w:val="22"/>
          <w:lang w:eastAsia="zh-CN"/>
        </w:rPr>
        <w:fldChar w:fldCharType="separate"/>
      </w:r>
      <w:r w:rsidRPr="00A715B2">
        <w:rPr>
          <w:b/>
          <w:bCs/>
        </w:rPr>
        <w:t xml:space="preserve">Observation </w:t>
      </w:r>
      <w:r w:rsidRPr="00A715B2">
        <w:rPr>
          <w:b/>
          <w:bCs/>
          <w:noProof/>
        </w:rPr>
        <w:t>2</w:t>
      </w:r>
      <w:r w:rsidRPr="00A715B2">
        <w:rPr>
          <w:b/>
          <w:bCs/>
        </w:rPr>
        <w:t>: Allowing partial sub-report CSI risks misusing UE capability, since ill-configured sub-configs still consume resources and ports. The root issue is improper configuration timing.</w:t>
      </w:r>
      <w:r w:rsidRPr="00A715B2">
        <w:rPr>
          <w:rFonts w:eastAsia="DengXian"/>
          <w:b/>
          <w:bCs/>
          <w:sz w:val="22"/>
          <w:szCs w:val="22"/>
          <w:lang w:eastAsia="zh-CN"/>
        </w:rPr>
        <w:fldChar w:fldCharType="end"/>
      </w:r>
    </w:p>
    <w:p w14:paraId="2E01F9EE" w14:textId="6D861D60" w:rsidR="00F77006" w:rsidRDefault="00F77006" w:rsidP="006A2AA6">
      <w:pPr>
        <w:rPr>
          <w:rFonts w:eastAsia="DengXian"/>
          <w:b/>
          <w:bCs/>
          <w:sz w:val="22"/>
          <w:szCs w:val="22"/>
          <w:lang w:eastAsia="zh-CN"/>
        </w:rPr>
      </w:pPr>
    </w:p>
    <w:p w14:paraId="1AEC6B28" w14:textId="77777777" w:rsidR="00A715B2" w:rsidRPr="00C60241" w:rsidRDefault="00A715B2" w:rsidP="00A715B2">
      <w:pPr>
        <w:pStyle w:val="Caption"/>
        <w:rPr>
          <w:rFonts w:eastAsiaTheme="minorEastAsia"/>
        </w:rPr>
      </w:pPr>
      <w:r>
        <w:rPr>
          <w:rFonts w:eastAsia="DengXian"/>
          <w:b w:val="0"/>
          <w:bCs/>
          <w:sz w:val="22"/>
          <w:szCs w:val="22"/>
          <w:lang w:eastAsia="zh-CN"/>
        </w:rPr>
        <w:fldChar w:fldCharType="begin"/>
      </w:r>
      <w:r>
        <w:rPr>
          <w:rFonts w:eastAsia="DengXian"/>
          <w:b w:val="0"/>
          <w:bCs/>
          <w:sz w:val="22"/>
          <w:szCs w:val="22"/>
          <w:lang w:eastAsia="zh-CN"/>
        </w:rPr>
        <w:instrText xml:space="preserve"> REF _Ref149967971 \h </w:instrText>
      </w:r>
      <w:r>
        <w:rPr>
          <w:rFonts w:eastAsia="DengXian"/>
          <w:b w:val="0"/>
          <w:bCs/>
          <w:sz w:val="22"/>
          <w:szCs w:val="22"/>
          <w:lang w:eastAsia="zh-CN"/>
        </w:rPr>
      </w:r>
      <w:r>
        <w:rPr>
          <w:rFonts w:eastAsia="DengXian"/>
          <w:b w:val="0"/>
          <w:bCs/>
          <w:sz w:val="22"/>
          <w:szCs w:val="22"/>
          <w:lang w:eastAsia="zh-CN"/>
        </w:rPr>
        <w:fldChar w:fldCharType="separate"/>
      </w:r>
      <w:r>
        <w:t xml:space="preserve">Proposal </w:t>
      </w:r>
      <w:r>
        <w:rPr>
          <w:noProof/>
        </w:rPr>
        <w:t>1</w:t>
      </w:r>
      <w:r>
        <w:t xml:space="preserve">: </w:t>
      </w:r>
      <w:r>
        <w:rPr>
          <w:rFonts w:eastAsiaTheme="minorEastAsia"/>
        </w:rPr>
        <w:t>UE</w:t>
      </w:r>
      <w:r w:rsidRPr="00C60241">
        <w:rPr>
          <w:rFonts w:eastAsiaTheme="minorEastAsia"/>
        </w:rPr>
        <w:t xml:space="preserve"> drop</w:t>
      </w:r>
      <w:r>
        <w:rPr>
          <w:rFonts w:eastAsiaTheme="minorEastAsia"/>
        </w:rPr>
        <w:t>s</w:t>
      </w:r>
      <w:r w:rsidRPr="00C60241">
        <w:rPr>
          <w:rFonts w:eastAsiaTheme="minorEastAsia"/>
        </w:rPr>
        <w:t xml:space="preserve"> the full CSI report if any sub-config's CSI-RS misses reference resource timing</w:t>
      </w:r>
      <w:r>
        <w:rPr>
          <w:rFonts w:eastAsiaTheme="minorEastAsia"/>
        </w:rPr>
        <w:t xml:space="preserve"> (</w:t>
      </w:r>
      <w:proofErr w:type="gramStart"/>
      <w:r>
        <w:rPr>
          <w:rFonts w:eastAsiaTheme="minorEastAsia"/>
        </w:rPr>
        <w:t>e.g.</w:t>
      </w:r>
      <w:proofErr w:type="gramEnd"/>
      <w:r>
        <w:rPr>
          <w:rFonts w:eastAsiaTheme="minorEastAsia"/>
        </w:rPr>
        <w:t xml:space="preserve"> Alt 3 below)</w:t>
      </w:r>
      <w:r w:rsidRPr="00C60241">
        <w:rPr>
          <w:rFonts w:eastAsiaTheme="minorEastAsia"/>
        </w:rPr>
        <w:t>. This incentivizes proper configuration and avoids misusing UE capability.</w:t>
      </w:r>
      <w:r>
        <w:rPr>
          <w:rFonts w:eastAsia="DengXian"/>
          <w:b w:val="0"/>
          <w:bCs/>
          <w:sz w:val="22"/>
          <w:szCs w:val="22"/>
          <w:lang w:eastAsia="zh-CN"/>
        </w:rPr>
        <w:fldChar w:fldCharType="end"/>
      </w:r>
    </w:p>
    <w:tbl>
      <w:tblPr>
        <w:tblStyle w:val="TableGrid"/>
        <w:tblW w:w="0" w:type="auto"/>
        <w:tblLook w:val="04A0" w:firstRow="1" w:lastRow="0" w:firstColumn="1" w:lastColumn="0" w:noHBand="0" w:noVBand="1"/>
      </w:tblPr>
      <w:tblGrid>
        <w:gridCol w:w="10457"/>
      </w:tblGrid>
      <w:tr w:rsidR="00A715B2" w14:paraId="3F484564" w14:textId="77777777" w:rsidTr="00852354">
        <w:tc>
          <w:tcPr>
            <w:tcW w:w="10457" w:type="dxa"/>
          </w:tcPr>
          <w:p w14:paraId="7AD79ABF" w14:textId="77777777" w:rsidR="00A715B2" w:rsidRPr="001F695B" w:rsidRDefault="00A715B2" w:rsidP="00852354">
            <w:pPr>
              <w:rPr>
                <w:b/>
                <w:u w:val="single"/>
                <w:lang w:eastAsia="zh-CN"/>
              </w:rPr>
            </w:pPr>
            <w:r w:rsidRPr="001F695B">
              <w:rPr>
                <w:b/>
                <w:u w:val="single"/>
                <w:lang w:eastAsia="zh-CN"/>
              </w:rPr>
              <w:t>For RAN1#115:</w:t>
            </w:r>
          </w:p>
          <w:p w14:paraId="3C587A96" w14:textId="77777777" w:rsidR="00A715B2" w:rsidRPr="001F695B" w:rsidRDefault="00A715B2" w:rsidP="00852354">
            <w:pPr>
              <w:rPr>
                <w:rFonts w:ascii="Times" w:eastAsia="Batang" w:hAnsi="Times"/>
                <w:lang w:eastAsia="zh-CN"/>
              </w:rPr>
            </w:pPr>
            <w:r w:rsidRPr="001F695B">
              <w:rPr>
                <w:rFonts w:ascii="Times" w:eastAsia="Batang" w:hAnsi="Times"/>
                <w:lang w:eastAsia="zh-CN"/>
              </w:rPr>
              <w:t>Further discuss in the next meeting for the following case:</w:t>
            </w:r>
          </w:p>
          <w:p w14:paraId="2963A73B" w14:textId="77777777" w:rsidR="00A715B2" w:rsidRPr="001F695B" w:rsidRDefault="00A715B2" w:rsidP="00852354">
            <w:pPr>
              <w:rPr>
                <w:rFonts w:ascii="Times" w:eastAsia="Batang" w:hAnsi="Times" w:cs="Times"/>
                <w:lang w:eastAsia="zh-CN"/>
              </w:rPr>
            </w:pPr>
            <w:r w:rsidRPr="001F695B">
              <w:rPr>
                <w:rFonts w:ascii="Times" w:eastAsia="Batang" w:hAnsi="Times" w:cs="Times"/>
                <w:lang w:eastAsia="zh-CN"/>
              </w:rPr>
              <w:t xml:space="preserve">A UE configured with CSI report configuration with </w:t>
            </w:r>
            <w:proofErr w:type="gramStart"/>
            <w:r w:rsidRPr="001F695B">
              <w:rPr>
                <w:rFonts w:ascii="Times" w:eastAsia="Batang" w:hAnsi="Times" w:cs="Times"/>
                <w:lang w:eastAsia="zh-CN"/>
              </w:rPr>
              <w:t>e.g.</w:t>
            </w:r>
            <w:proofErr w:type="gramEnd"/>
            <w:r w:rsidRPr="001F695B">
              <w:rPr>
                <w:rFonts w:ascii="Times" w:eastAsia="Batang" w:hAnsi="Times" w:cs="Times"/>
                <w:lang w:eastAsia="zh-CN"/>
              </w:rPr>
              <w:t xml:space="preserve"> two sub-configurations (sub-config#1 and sub-config#2), each with e.g. two CSI-RS resources, none of the CSI-RS Tx occasions of sub-config#1 meet the CSI reference resource, i.e. they are later than CSI ref. resource, the UE shall </w:t>
            </w:r>
          </w:p>
          <w:p w14:paraId="6F135AFF" w14:textId="77777777" w:rsidR="00A715B2" w:rsidRPr="001F695B" w:rsidRDefault="00A715B2" w:rsidP="00852354">
            <w:pPr>
              <w:numPr>
                <w:ilvl w:val="0"/>
                <w:numId w:val="10"/>
              </w:numPr>
              <w:rPr>
                <w:rFonts w:ascii="Times" w:eastAsia="Batang" w:hAnsi="Times" w:cs="Times"/>
                <w:lang w:eastAsia="zh-CN"/>
              </w:rPr>
            </w:pPr>
            <w:r w:rsidRPr="001F695B">
              <w:rPr>
                <w:rFonts w:ascii="Times" w:eastAsia="Batang" w:hAnsi="Times" w:cs="Times"/>
                <w:lang w:eastAsia="zh-CN"/>
              </w:rPr>
              <w:t>Alt 1: report the CSI report, according to current spec</w:t>
            </w:r>
          </w:p>
          <w:p w14:paraId="5496DD4D" w14:textId="77777777" w:rsidR="00A715B2" w:rsidRPr="001F695B" w:rsidRDefault="00A715B2" w:rsidP="00852354">
            <w:pPr>
              <w:numPr>
                <w:ilvl w:val="0"/>
                <w:numId w:val="10"/>
              </w:numPr>
              <w:rPr>
                <w:rFonts w:ascii="Times" w:eastAsia="Batang" w:hAnsi="Times" w:cs="Times"/>
                <w:lang w:eastAsia="zh-CN"/>
              </w:rPr>
            </w:pPr>
            <w:r w:rsidRPr="001F695B">
              <w:rPr>
                <w:rFonts w:ascii="Times" w:eastAsia="Batang" w:hAnsi="Times" w:cs="Times"/>
                <w:lang w:eastAsia="zh-CN"/>
              </w:rPr>
              <w:t>Alt 2: report the CSI sub-report#2 only and drop the CSI sub-report#1 only</w:t>
            </w:r>
          </w:p>
          <w:p w14:paraId="3AB4A5C5" w14:textId="77777777" w:rsidR="00A715B2" w:rsidRPr="00A914AD" w:rsidRDefault="00A715B2" w:rsidP="00852354">
            <w:pPr>
              <w:numPr>
                <w:ilvl w:val="0"/>
                <w:numId w:val="10"/>
              </w:numPr>
              <w:rPr>
                <w:rFonts w:ascii="Times" w:eastAsia="Batang" w:hAnsi="Times" w:cs="Times"/>
                <w:lang w:eastAsia="zh-CN"/>
              </w:rPr>
            </w:pPr>
            <w:r w:rsidRPr="001F695B">
              <w:rPr>
                <w:rFonts w:ascii="Times" w:eastAsia="Batang" w:hAnsi="Times" w:cs="Times"/>
                <w:lang w:eastAsia="zh-CN"/>
              </w:rPr>
              <w:t>Alt 3: drop the entire CSI report</w:t>
            </w:r>
          </w:p>
        </w:tc>
      </w:tr>
    </w:tbl>
    <w:p w14:paraId="529AEA77" w14:textId="77777777" w:rsidR="00A715B2" w:rsidRDefault="00A715B2" w:rsidP="00A715B2">
      <w:pPr>
        <w:rPr>
          <w:szCs w:val="22"/>
        </w:rPr>
      </w:pPr>
    </w:p>
    <w:p w14:paraId="0A335657" w14:textId="02F538BF" w:rsidR="00F77006" w:rsidRPr="00A715B2" w:rsidRDefault="00F77006" w:rsidP="006A2AA6">
      <w:pPr>
        <w:rPr>
          <w:rFonts w:eastAsia="DengXian"/>
          <w:b/>
          <w:bCs/>
          <w:sz w:val="22"/>
          <w:szCs w:val="22"/>
          <w:lang w:eastAsia="zh-CN"/>
        </w:rPr>
      </w:pPr>
      <w:r w:rsidRPr="00A715B2">
        <w:rPr>
          <w:rFonts w:eastAsia="DengXian"/>
          <w:b/>
          <w:bCs/>
          <w:sz w:val="22"/>
          <w:szCs w:val="22"/>
          <w:lang w:eastAsia="zh-CN"/>
        </w:rPr>
        <w:fldChar w:fldCharType="begin"/>
      </w:r>
      <w:r w:rsidRPr="00A715B2">
        <w:rPr>
          <w:rFonts w:eastAsia="DengXian"/>
          <w:b/>
          <w:bCs/>
          <w:sz w:val="22"/>
          <w:szCs w:val="22"/>
          <w:lang w:eastAsia="zh-CN"/>
        </w:rPr>
        <w:instrText xml:space="preserve"> REF _Ref149967915 \h </w:instrText>
      </w:r>
      <w:r w:rsidR="00A715B2" w:rsidRPr="00A715B2">
        <w:rPr>
          <w:rFonts w:eastAsia="DengXian"/>
          <w:b/>
          <w:bCs/>
          <w:sz w:val="22"/>
          <w:szCs w:val="22"/>
          <w:lang w:eastAsia="zh-CN"/>
        </w:rPr>
        <w:instrText xml:space="preserve"> \* MERGEFORMAT </w:instrText>
      </w:r>
      <w:r w:rsidRPr="00A715B2">
        <w:rPr>
          <w:rFonts w:eastAsia="DengXian"/>
          <w:b/>
          <w:bCs/>
          <w:sz w:val="22"/>
          <w:szCs w:val="22"/>
          <w:lang w:eastAsia="zh-CN"/>
        </w:rPr>
      </w:r>
      <w:r w:rsidRPr="00A715B2">
        <w:rPr>
          <w:rFonts w:eastAsia="DengXian"/>
          <w:b/>
          <w:bCs/>
          <w:sz w:val="22"/>
          <w:szCs w:val="22"/>
          <w:lang w:eastAsia="zh-CN"/>
        </w:rPr>
        <w:fldChar w:fldCharType="separate"/>
      </w:r>
      <w:r w:rsidRPr="00A715B2">
        <w:rPr>
          <w:b/>
          <w:bCs/>
        </w:rPr>
        <w:t xml:space="preserve">Observation </w:t>
      </w:r>
      <w:r w:rsidRPr="00A715B2">
        <w:rPr>
          <w:b/>
          <w:bCs/>
          <w:noProof/>
        </w:rPr>
        <w:t>3</w:t>
      </w:r>
      <w:r w:rsidRPr="00A715B2">
        <w:rPr>
          <w:b/>
          <w:bCs/>
        </w:rPr>
        <w:t>: With increased UE capabilities for NES CC(s) and per sub-config CPU counting, special handling for improper report sub-configurations violating CPU limit is not essential.</w:t>
      </w:r>
      <w:r w:rsidRPr="00A715B2">
        <w:rPr>
          <w:rFonts w:eastAsia="DengXian"/>
          <w:b/>
          <w:bCs/>
          <w:sz w:val="22"/>
          <w:szCs w:val="22"/>
          <w:lang w:eastAsia="zh-CN"/>
        </w:rPr>
        <w:fldChar w:fldCharType="end"/>
      </w:r>
    </w:p>
    <w:p w14:paraId="24244540" w14:textId="148EB787" w:rsidR="00F77006" w:rsidRDefault="00F77006" w:rsidP="006A2AA6">
      <w:pPr>
        <w:rPr>
          <w:rFonts w:eastAsia="DengXian"/>
          <w:b/>
          <w:bCs/>
          <w:sz w:val="22"/>
          <w:szCs w:val="22"/>
          <w:lang w:eastAsia="zh-CN"/>
        </w:rPr>
      </w:pPr>
    </w:p>
    <w:p w14:paraId="5ECEC3D5" w14:textId="36224D3B" w:rsidR="00A715B2" w:rsidRPr="00E25E5A" w:rsidRDefault="00A715B2" w:rsidP="00A715B2">
      <w:pPr>
        <w:pStyle w:val="Caption"/>
      </w:pPr>
      <w:r>
        <w:rPr>
          <w:rFonts w:eastAsia="DengXian"/>
          <w:b w:val="0"/>
          <w:bCs/>
          <w:sz w:val="22"/>
          <w:szCs w:val="22"/>
          <w:lang w:eastAsia="zh-CN"/>
        </w:rPr>
        <w:fldChar w:fldCharType="begin"/>
      </w:r>
      <w:r>
        <w:rPr>
          <w:rFonts w:eastAsia="DengXian"/>
          <w:b w:val="0"/>
          <w:bCs/>
          <w:sz w:val="22"/>
          <w:szCs w:val="22"/>
          <w:lang w:eastAsia="zh-CN"/>
        </w:rPr>
        <w:instrText xml:space="preserve"> REF _Ref149967976 \h </w:instrText>
      </w:r>
      <w:r>
        <w:rPr>
          <w:rFonts w:eastAsia="DengXian"/>
          <w:b w:val="0"/>
          <w:bCs/>
          <w:sz w:val="22"/>
          <w:szCs w:val="22"/>
          <w:lang w:eastAsia="zh-CN"/>
        </w:rPr>
      </w:r>
      <w:r>
        <w:rPr>
          <w:rFonts w:eastAsia="DengXian"/>
          <w:b w:val="0"/>
          <w:bCs/>
          <w:sz w:val="22"/>
          <w:szCs w:val="22"/>
          <w:lang w:eastAsia="zh-CN"/>
        </w:rPr>
        <w:fldChar w:fldCharType="separate"/>
      </w:r>
      <w:r w:rsidR="00A625C8">
        <w:t xml:space="preserve">Proposal </w:t>
      </w:r>
      <w:r w:rsidR="00A625C8">
        <w:rPr>
          <w:noProof/>
        </w:rPr>
        <w:t>2</w:t>
      </w:r>
      <w:r w:rsidR="00A625C8">
        <w:t xml:space="preserve">: </w:t>
      </w:r>
      <w:r w:rsidR="00A625C8" w:rsidRPr="00E25E5A">
        <w:t xml:space="preserve">No need to allow </w:t>
      </w:r>
      <w:r w:rsidR="00A625C8">
        <w:t xml:space="preserve">part of </w:t>
      </w:r>
      <w:r w:rsidR="00A625C8" w:rsidRPr="00E25E5A">
        <w:t xml:space="preserve">CSI </w:t>
      </w:r>
      <w:r w:rsidR="00A625C8">
        <w:t>sub-reports when</w:t>
      </w:r>
      <w:r w:rsidR="00A625C8" w:rsidRPr="00E25E5A">
        <w:t xml:space="preserve"> insufficient CPU, as proper </w:t>
      </w:r>
      <w:proofErr w:type="spellStart"/>
      <w:r w:rsidR="00A625C8" w:rsidRPr="00E25E5A">
        <w:t>gNB</w:t>
      </w:r>
      <w:proofErr w:type="spellEnd"/>
      <w:r w:rsidR="00A625C8" w:rsidRPr="00E25E5A">
        <w:t xml:space="preserve"> </w:t>
      </w:r>
      <w:r w:rsidR="00A625C8">
        <w:t>report sub-</w:t>
      </w:r>
      <w:r w:rsidR="00A625C8" w:rsidRPr="00E25E5A">
        <w:t>configuration</w:t>
      </w:r>
      <w:r w:rsidR="00A625C8">
        <w:t>s</w:t>
      </w:r>
      <w:r w:rsidR="00A625C8" w:rsidRPr="00E25E5A">
        <w:t xml:space="preserve"> </w:t>
      </w:r>
      <w:r w:rsidR="00A625C8">
        <w:t>should be enforced</w:t>
      </w:r>
      <w:r w:rsidR="00A625C8" w:rsidRPr="00E25E5A">
        <w:t>.</w:t>
      </w:r>
      <w:r>
        <w:rPr>
          <w:rFonts w:eastAsia="DengXian"/>
          <w:b w:val="0"/>
          <w:bCs/>
          <w:sz w:val="22"/>
          <w:szCs w:val="22"/>
          <w:lang w:eastAsia="zh-CN"/>
        </w:rPr>
        <w:fldChar w:fldCharType="end"/>
      </w:r>
    </w:p>
    <w:tbl>
      <w:tblPr>
        <w:tblStyle w:val="TableGrid"/>
        <w:tblW w:w="0" w:type="auto"/>
        <w:tblLook w:val="04A0" w:firstRow="1" w:lastRow="0" w:firstColumn="1" w:lastColumn="0" w:noHBand="0" w:noVBand="1"/>
      </w:tblPr>
      <w:tblGrid>
        <w:gridCol w:w="10457"/>
      </w:tblGrid>
      <w:tr w:rsidR="00A715B2" w14:paraId="0D52604B" w14:textId="77777777" w:rsidTr="00852354">
        <w:tc>
          <w:tcPr>
            <w:tcW w:w="10457" w:type="dxa"/>
          </w:tcPr>
          <w:p w14:paraId="3D3BBC96" w14:textId="77777777" w:rsidR="00A715B2" w:rsidRDefault="00A715B2" w:rsidP="00852354">
            <w:pPr>
              <w:rPr>
                <w:szCs w:val="22"/>
              </w:rPr>
            </w:pPr>
            <w:r>
              <w:rPr>
                <w:szCs w:val="22"/>
              </w:rPr>
              <w:t xml:space="preserve">Issue 7 in </w:t>
            </w:r>
            <w:r>
              <w:rPr>
                <w:szCs w:val="22"/>
              </w:rPr>
              <w:fldChar w:fldCharType="begin"/>
            </w:r>
            <w:r>
              <w:rPr>
                <w:szCs w:val="22"/>
              </w:rPr>
              <w:instrText xml:space="preserve"> REF _Ref149929982 \n \h </w:instrText>
            </w:r>
            <w:r>
              <w:rPr>
                <w:szCs w:val="22"/>
              </w:rPr>
            </w:r>
            <w:r>
              <w:rPr>
                <w:szCs w:val="22"/>
              </w:rPr>
              <w:fldChar w:fldCharType="separate"/>
            </w:r>
            <w:r>
              <w:rPr>
                <w:szCs w:val="22"/>
              </w:rPr>
              <w:t>[2]</w:t>
            </w:r>
            <w:r>
              <w:rPr>
                <w:szCs w:val="22"/>
              </w:rPr>
              <w:fldChar w:fldCharType="end"/>
            </w:r>
            <w:r>
              <w:rPr>
                <w:szCs w:val="22"/>
              </w:rPr>
              <w:t>:</w:t>
            </w:r>
          </w:p>
          <w:p w14:paraId="37BEAA26" w14:textId="77777777" w:rsidR="00A715B2" w:rsidRDefault="00A715B2" w:rsidP="00852354">
            <w:pPr>
              <w:rPr>
                <w:szCs w:val="22"/>
              </w:rPr>
            </w:pPr>
            <w:r>
              <w:rPr>
                <w:szCs w:val="22"/>
              </w:rPr>
              <w:t>…</w:t>
            </w:r>
          </w:p>
          <w:p w14:paraId="28923D9C" w14:textId="77777777" w:rsidR="00A715B2" w:rsidRDefault="00A715B2" w:rsidP="00852354">
            <w:pPr>
              <w:rPr>
                <w:szCs w:val="22"/>
              </w:rPr>
            </w:pPr>
            <w:r>
              <w:rPr>
                <w:rStyle w:val="normaltextrun"/>
              </w:rPr>
              <w:t>For CPU occupation and update, discuss whether to change the definition of CPU occupation duration per each sub-configuration and allow update of CSIs at sub-report/sub-configuration level if there are not enough CPUs for processing the entire CSI report.</w:t>
            </w:r>
          </w:p>
        </w:tc>
      </w:tr>
    </w:tbl>
    <w:p w14:paraId="33A9E173" w14:textId="77777777" w:rsidR="00A715B2" w:rsidRDefault="00A715B2" w:rsidP="00A715B2">
      <w:pPr>
        <w:rPr>
          <w:szCs w:val="22"/>
        </w:rPr>
      </w:pPr>
    </w:p>
    <w:p w14:paraId="01B81702" w14:textId="77777777" w:rsidR="00A715B2" w:rsidRPr="00153621" w:rsidRDefault="00F77006" w:rsidP="00A715B2">
      <w:pPr>
        <w:pStyle w:val="Caption"/>
        <w:rPr>
          <w:rFonts w:eastAsiaTheme="minorEastAsia"/>
          <w:sz w:val="22"/>
          <w:szCs w:val="22"/>
          <w:lang w:eastAsia="zh-TW"/>
        </w:rPr>
      </w:pPr>
      <w:r>
        <w:rPr>
          <w:rFonts w:eastAsia="DengXian"/>
          <w:b w:val="0"/>
          <w:bCs/>
          <w:sz w:val="22"/>
          <w:szCs w:val="22"/>
          <w:lang w:eastAsia="zh-CN"/>
        </w:rPr>
        <w:fldChar w:fldCharType="begin"/>
      </w:r>
      <w:r>
        <w:rPr>
          <w:rFonts w:eastAsia="DengXian"/>
          <w:b w:val="0"/>
          <w:bCs/>
          <w:sz w:val="22"/>
          <w:szCs w:val="22"/>
          <w:lang w:eastAsia="zh-CN"/>
        </w:rPr>
        <w:instrText xml:space="preserve"> REF _Ref149967920 \h </w:instrText>
      </w:r>
      <w:r>
        <w:rPr>
          <w:rFonts w:eastAsia="DengXian"/>
          <w:b w:val="0"/>
          <w:bCs/>
          <w:sz w:val="22"/>
          <w:szCs w:val="22"/>
          <w:lang w:eastAsia="zh-CN"/>
        </w:rPr>
      </w:r>
      <w:r>
        <w:rPr>
          <w:rFonts w:eastAsia="DengXian"/>
          <w:b w:val="0"/>
          <w:bCs/>
          <w:sz w:val="22"/>
          <w:szCs w:val="22"/>
          <w:lang w:eastAsia="zh-CN"/>
        </w:rPr>
        <w:fldChar w:fldCharType="separate"/>
      </w:r>
      <w:r>
        <w:t xml:space="preserve">Observation </w:t>
      </w:r>
      <w:r>
        <w:rPr>
          <w:noProof/>
        </w:rPr>
        <w:t>4</w:t>
      </w:r>
      <w:r>
        <w:t xml:space="preserve">: </w:t>
      </w:r>
      <w:r>
        <w:rPr>
          <w:rFonts w:eastAsiaTheme="minorEastAsia"/>
          <w:bCs/>
          <w:sz w:val="22"/>
          <w:szCs w:val="22"/>
          <w:lang w:eastAsia="zh-TW"/>
        </w:rPr>
        <w:t>S</w:t>
      </w:r>
      <w:r w:rsidRPr="00EA023C">
        <w:rPr>
          <w:rFonts w:eastAsiaTheme="minorEastAsia"/>
          <w:bCs/>
          <w:sz w:val="22"/>
          <w:szCs w:val="22"/>
          <w:lang w:eastAsia="zh-TW"/>
        </w:rPr>
        <w:t>ub-configuration-level omission rule</w:t>
      </w:r>
      <w:r>
        <w:rPr>
          <w:rFonts w:eastAsiaTheme="minorEastAsia"/>
          <w:bCs/>
          <w:sz w:val="22"/>
          <w:szCs w:val="22"/>
          <w:lang w:eastAsia="zh-TW"/>
        </w:rPr>
        <w:t xml:space="preserve"> for Part 2 is captured in clause 5.2.4 and 5.2.5 of TS 38.214</w:t>
      </w:r>
      <w:r w:rsidRPr="00EA023C">
        <w:rPr>
          <w:rFonts w:eastAsiaTheme="minorEastAsia"/>
          <w:bCs/>
          <w:sz w:val="22"/>
          <w:szCs w:val="22"/>
          <w:lang w:eastAsia="zh-TW"/>
        </w:rPr>
        <w:t xml:space="preserve">, </w:t>
      </w:r>
      <w:r w:rsidRPr="00EA023C">
        <w:rPr>
          <w:bCs/>
        </w:rPr>
        <w:t>with lower value of [</w:t>
      </w:r>
      <w:proofErr w:type="spellStart"/>
      <w:r w:rsidRPr="00EA023C">
        <w:rPr>
          <w:bCs/>
        </w:rPr>
        <w:t>csi-ReportSubConfigID</w:t>
      </w:r>
      <w:proofErr w:type="spellEnd"/>
      <w:r w:rsidRPr="00EA023C">
        <w:rPr>
          <w:bCs/>
        </w:rPr>
        <w:t>] has higher priority.</w:t>
      </w:r>
      <w:r>
        <w:rPr>
          <w:rFonts w:eastAsia="DengXian"/>
          <w:b w:val="0"/>
          <w:bCs/>
          <w:sz w:val="22"/>
          <w:szCs w:val="22"/>
          <w:lang w:eastAsia="zh-CN"/>
        </w:rPr>
        <w:fldChar w:fldCharType="end"/>
      </w:r>
    </w:p>
    <w:tbl>
      <w:tblPr>
        <w:tblStyle w:val="TableGrid"/>
        <w:tblW w:w="5000" w:type="pct"/>
        <w:tblLook w:val="04A0" w:firstRow="1" w:lastRow="0" w:firstColumn="1" w:lastColumn="0" w:noHBand="0" w:noVBand="1"/>
      </w:tblPr>
      <w:tblGrid>
        <w:gridCol w:w="10457"/>
      </w:tblGrid>
      <w:tr w:rsidR="00A715B2" w14:paraId="7C161287" w14:textId="77777777" w:rsidTr="00852354">
        <w:tc>
          <w:tcPr>
            <w:tcW w:w="5000" w:type="pct"/>
          </w:tcPr>
          <w:p w14:paraId="0E576219" w14:textId="77777777" w:rsidR="00A715B2" w:rsidRPr="00EA023C" w:rsidRDefault="00A715B2" w:rsidP="00852354">
            <w:pPr>
              <w:rPr>
                <w:rFonts w:ascii="Arial" w:hAnsi="Arial" w:cs="Arial"/>
                <w:b/>
                <w:bCs/>
              </w:rPr>
            </w:pPr>
            <w:r w:rsidRPr="00EA023C">
              <w:rPr>
                <w:rFonts w:ascii="Arial" w:hAnsi="Arial" w:cs="Arial"/>
                <w:b/>
                <w:bCs/>
                <w:color w:val="000000"/>
              </w:rPr>
              <w:t>5.2.4</w:t>
            </w:r>
            <w:r w:rsidRPr="00EA023C">
              <w:rPr>
                <w:rFonts w:ascii="Arial" w:hAnsi="Arial" w:cs="Arial"/>
                <w:b/>
                <w:bCs/>
                <w:color w:val="000000"/>
              </w:rPr>
              <w:tab/>
              <w:t>CSI reporting using PUCCH</w:t>
            </w:r>
            <w:r>
              <w:rPr>
                <w:rFonts w:ascii="Arial" w:hAnsi="Arial" w:cs="Arial"/>
                <w:b/>
                <w:bCs/>
                <w:color w:val="000000"/>
              </w:rPr>
              <w:t>, TS 38.214</w:t>
            </w:r>
          </w:p>
          <w:p w14:paraId="495B1FAB" w14:textId="77777777" w:rsidR="00A715B2" w:rsidRDefault="00A715B2" w:rsidP="00852354">
            <w:r>
              <w:t>…</w:t>
            </w:r>
          </w:p>
          <w:p w14:paraId="47DAB1A5" w14:textId="77777777" w:rsidR="00A715B2" w:rsidRPr="00EA023C" w:rsidRDefault="00A715B2" w:rsidP="00852354">
            <w:pPr>
              <w:rPr>
                <w:sz w:val="20"/>
                <w:szCs w:val="20"/>
              </w:rPr>
            </w:pPr>
            <w:r>
              <w:t xml:space="preserve">If any of the CSI reports consist of two parts, the UE may omit a portion of Part 2 CSI. Omission of Part 2 CSI is according to the priority order shown in Table 5.2.3-1. For a Reporting Setting for which the </w:t>
            </w:r>
            <w:r w:rsidRPr="00EA023C">
              <w:rPr>
                <w:i/>
                <w:iCs/>
              </w:rPr>
              <w:t>CSI-</w:t>
            </w:r>
            <w:proofErr w:type="spellStart"/>
            <w:r w:rsidRPr="00EA023C">
              <w:rPr>
                <w:i/>
                <w:iCs/>
              </w:rPr>
              <w:t>ReportConfig</w:t>
            </w:r>
            <w:proofErr w:type="spellEnd"/>
            <w:r>
              <w:t xml:space="preserve"> contains </w:t>
            </w:r>
            <w:r w:rsidRPr="00EA023C">
              <w:rPr>
                <w:b/>
                <w:bCs/>
                <w:color w:val="0000FF"/>
              </w:rPr>
              <w:t>a list of sub-configurations</w:t>
            </w:r>
            <w:r>
              <w:t xml:space="preserve"> provided by the higher layer parameter [</w:t>
            </w:r>
            <w:proofErr w:type="spellStart"/>
            <w:r w:rsidRPr="00EA023C">
              <w:rPr>
                <w:i/>
                <w:iCs/>
              </w:rPr>
              <w:t>csi-ReportSubConfigList</w:t>
            </w:r>
            <w:proofErr w:type="spellEnd"/>
            <w:r>
              <w:t xml:space="preserve">], for a given CSI report which contains one or more CSIs, omission of Part 2 CSI is defined in </w:t>
            </w:r>
            <w:r w:rsidRPr="00EA023C">
              <w:rPr>
                <w:b/>
                <w:bCs/>
                <w:color w:val="0000FF"/>
              </w:rPr>
              <w:t>Clause 5.2.3</w:t>
            </w:r>
            <w:r>
              <w:t xml:space="preserve">. Part 2 CSI is omitted beginning with the lowest priority level until the Part 2 CSI code rate is less or equal to the one configured by higher layer parameter </w:t>
            </w:r>
            <w:proofErr w:type="spellStart"/>
            <w:r w:rsidRPr="00EA023C">
              <w:rPr>
                <w:i/>
              </w:rPr>
              <w:t>maxCodeRate</w:t>
            </w:r>
            <w:proofErr w:type="spellEnd"/>
            <w:r>
              <w:t>.</w:t>
            </w:r>
          </w:p>
          <w:p w14:paraId="2BDDEE92" w14:textId="77777777" w:rsidR="00A715B2" w:rsidRPr="00EA023C" w:rsidRDefault="00A715B2" w:rsidP="00852354">
            <w:pPr>
              <w:rPr>
                <w:rFonts w:eastAsiaTheme="minorEastAsia"/>
                <w:sz w:val="22"/>
                <w:szCs w:val="22"/>
                <w:lang w:eastAsia="zh-TW"/>
              </w:rPr>
            </w:pPr>
          </w:p>
        </w:tc>
      </w:tr>
      <w:tr w:rsidR="00A715B2" w14:paraId="0CD084E5" w14:textId="77777777" w:rsidTr="00852354">
        <w:tc>
          <w:tcPr>
            <w:tcW w:w="5000" w:type="pct"/>
          </w:tcPr>
          <w:p w14:paraId="75D1CDC9" w14:textId="77777777" w:rsidR="00A715B2" w:rsidRPr="00EA023C" w:rsidRDefault="00A715B2" w:rsidP="00852354">
            <w:pPr>
              <w:rPr>
                <w:rFonts w:ascii="Arial" w:hAnsi="Arial" w:cs="Arial"/>
                <w:b/>
                <w:bCs/>
                <w:color w:val="000000"/>
              </w:rPr>
            </w:pPr>
            <w:r w:rsidRPr="00EA023C">
              <w:rPr>
                <w:rFonts w:ascii="Arial" w:hAnsi="Arial" w:cs="Arial"/>
                <w:b/>
                <w:bCs/>
                <w:color w:val="000000"/>
              </w:rPr>
              <w:t>5.2.3</w:t>
            </w:r>
            <w:r w:rsidRPr="00EA023C">
              <w:rPr>
                <w:rFonts w:ascii="Arial" w:hAnsi="Arial" w:cs="Arial"/>
                <w:b/>
                <w:bCs/>
                <w:color w:val="000000"/>
              </w:rPr>
              <w:tab/>
              <w:t>CSI reporting using PUSCH</w:t>
            </w:r>
            <w:r>
              <w:rPr>
                <w:rFonts w:ascii="Arial" w:hAnsi="Arial" w:cs="Arial"/>
                <w:b/>
                <w:bCs/>
                <w:color w:val="000000"/>
              </w:rPr>
              <w:t>, TS 38.214</w:t>
            </w:r>
            <w:r>
              <w:rPr>
                <w:rFonts w:ascii="Arial" w:hAnsi="Arial" w:cs="Arial"/>
                <w:b/>
                <w:bCs/>
                <w:color w:val="000000"/>
              </w:rPr>
              <w:br/>
            </w:r>
            <w:r>
              <w:t>…</w:t>
            </w:r>
            <w:r>
              <w:br/>
            </w:r>
            <w:r w:rsidRPr="00EA023C">
              <w:t>For a Reporting Setting for which the CSI-</w:t>
            </w:r>
            <w:proofErr w:type="spellStart"/>
            <w:r w:rsidRPr="00EA023C">
              <w:t>ReportConfig</w:t>
            </w:r>
            <w:proofErr w:type="spellEnd"/>
            <w:r w:rsidRPr="00EA023C">
              <w:t xml:space="preserve"> contains a list of sub-configurations provided by the higher layer parameter [</w:t>
            </w:r>
            <w:proofErr w:type="spellStart"/>
            <w:r w:rsidRPr="00EA023C">
              <w:t>csi-ReportSubConfigList</w:t>
            </w:r>
            <w:proofErr w:type="spellEnd"/>
            <w:r w:rsidRPr="00EA023C">
              <w:t xml:space="preserve">], for a corresponding CSI report </w:t>
            </w:r>
            <w:proofErr w:type="spellStart"/>
            <w:r w:rsidRPr="00EA023C">
              <w:t>n</w:t>
            </w:r>
            <w:proofErr w:type="spellEnd"/>
            <w:r w:rsidRPr="00EA023C">
              <w:t xml:space="preserve"> which contains one or more CSIs, omission of Part 2 CSI is done at a sub-configuration level within the same priority level defined by Table 5.2.3-1 where a sub-configuration with an index, </w:t>
            </w:r>
            <w:r w:rsidRPr="00EA023C">
              <w:rPr>
                <w:b/>
                <w:bCs/>
                <w:color w:val="0000FF"/>
              </w:rPr>
              <w:t>provided by [</w:t>
            </w:r>
            <w:proofErr w:type="spellStart"/>
            <w:r w:rsidRPr="00EA023C">
              <w:rPr>
                <w:b/>
                <w:bCs/>
                <w:color w:val="0000FF"/>
              </w:rPr>
              <w:t>csi-ReportSubConfigID</w:t>
            </w:r>
            <w:proofErr w:type="spellEnd"/>
            <w:r w:rsidRPr="00EA023C">
              <w:rPr>
                <w:b/>
                <w:bCs/>
                <w:color w:val="0000FF"/>
              </w:rPr>
              <w:t>], with lower value has higher priority.</w:t>
            </w:r>
          </w:p>
        </w:tc>
      </w:tr>
    </w:tbl>
    <w:p w14:paraId="5A928F13" w14:textId="77777777" w:rsidR="008752AC" w:rsidRDefault="008752AC" w:rsidP="00A715B2">
      <w:pPr>
        <w:pStyle w:val="Caption"/>
        <w:rPr>
          <w:rFonts w:eastAsia="DengXian"/>
          <w:b w:val="0"/>
          <w:bCs/>
          <w:sz w:val="22"/>
          <w:szCs w:val="22"/>
          <w:lang w:eastAsia="zh-CN"/>
        </w:rPr>
      </w:pPr>
    </w:p>
    <w:p w14:paraId="473EA705" w14:textId="0DD5B522" w:rsidR="00A715B2" w:rsidRPr="00153621" w:rsidRDefault="00F77006" w:rsidP="00A715B2">
      <w:pPr>
        <w:pStyle w:val="Caption"/>
        <w:rPr>
          <w:rFonts w:eastAsiaTheme="minorEastAsia"/>
          <w:sz w:val="22"/>
          <w:szCs w:val="22"/>
          <w:lang w:eastAsia="zh-TW"/>
        </w:rPr>
      </w:pPr>
      <w:r>
        <w:rPr>
          <w:rFonts w:eastAsia="DengXian"/>
          <w:b w:val="0"/>
          <w:bCs/>
          <w:sz w:val="22"/>
          <w:szCs w:val="22"/>
          <w:lang w:eastAsia="zh-CN"/>
        </w:rPr>
        <w:fldChar w:fldCharType="begin"/>
      </w:r>
      <w:r>
        <w:rPr>
          <w:rFonts w:eastAsia="DengXian"/>
          <w:b w:val="0"/>
          <w:bCs/>
          <w:sz w:val="22"/>
          <w:szCs w:val="22"/>
          <w:lang w:eastAsia="zh-CN"/>
        </w:rPr>
        <w:instrText xml:space="preserve"> REF _Ref149967926 \h </w:instrText>
      </w:r>
      <w:r>
        <w:rPr>
          <w:rFonts w:eastAsia="DengXian"/>
          <w:b w:val="0"/>
          <w:bCs/>
          <w:sz w:val="22"/>
          <w:szCs w:val="22"/>
          <w:lang w:eastAsia="zh-CN"/>
        </w:rPr>
      </w:r>
      <w:r>
        <w:rPr>
          <w:rFonts w:eastAsia="DengXian"/>
          <w:b w:val="0"/>
          <w:bCs/>
          <w:sz w:val="22"/>
          <w:szCs w:val="22"/>
          <w:lang w:eastAsia="zh-CN"/>
        </w:rPr>
        <w:fldChar w:fldCharType="separate"/>
      </w:r>
      <w:r>
        <w:t xml:space="preserve">Observation </w:t>
      </w:r>
      <w:r>
        <w:rPr>
          <w:noProof/>
        </w:rPr>
        <w:t>5</w:t>
      </w:r>
      <w:r>
        <w:t xml:space="preserve">: </w:t>
      </w:r>
      <w:r>
        <w:rPr>
          <w:rFonts w:eastAsiaTheme="minorEastAsia"/>
          <w:bCs/>
          <w:sz w:val="22"/>
          <w:szCs w:val="22"/>
          <w:lang w:eastAsia="zh-TW"/>
        </w:rPr>
        <w:t>Report</w:t>
      </w:r>
      <w:r w:rsidRPr="00EA023C">
        <w:rPr>
          <w:rFonts w:eastAsiaTheme="minorEastAsia"/>
          <w:bCs/>
          <w:sz w:val="22"/>
          <w:szCs w:val="22"/>
          <w:lang w:eastAsia="zh-TW"/>
        </w:rPr>
        <w:t>-configuration-level omission rule</w:t>
      </w:r>
      <w:r>
        <w:rPr>
          <w:rFonts w:eastAsiaTheme="minorEastAsia"/>
          <w:bCs/>
          <w:sz w:val="22"/>
          <w:szCs w:val="22"/>
          <w:lang w:eastAsia="zh-TW"/>
        </w:rPr>
        <w:t xml:space="preserve"> for Part 1 is captured in clause 9.2.5.2 of TS 38.213. Additional specification change is needed for sub-configuration-level omission rule for Part 1</w:t>
      </w:r>
      <w:r w:rsidRPr="00EA023C">
        <w:rPr>
          <w:bCs/>
        </w:rPr>
        <w:t>.</w:t>
      </w:r>
      <w:r>
        <w:rPr>
          <w:rFonts w:eastAsia="DengXian"/>
          <w:b w:val="0"/>
          <w:bCs/>
          <w:sz w:val="22"/>
          <w:szCs w:val="22"/>
          <w:lang w:eastAsia="zh-CN"/>
        </w:rPr>
        <w:fldChar w:fldCharType="end"/>
      </w:r>
    </w:p>
    <w:tbl>
      <w:tblPr>
        <w:tblStyle w:val="TableGrid"/>
        <w:tblW w:w="5000" w:type="pct"/>
        <w:tblLook w:val="04A0" w:firstRow="1" w:lastRow="0" w:firstColumn="1" w:lastColumn="0" w:noHBand="0" w:noVBand="1"/>
      </w:tblPr>
      <w:tblGrid>
        <w:gridCol w:w="10457"/>
      </w:tblGrid>
      <w:tr w:rsidR="00A715B2" w14:paraId="0C465FD3" w14:textId="77777777" w:rsidTr="00852354">
        <w:tc>
          <w:tcPr>
            <w:tcW w:w="5000" w:type="pct"/>
          </w:tcPr>
          <w:p w14:paraId="499A3D9D" w14:textId="77777777" w:rsidR="00A715B2" w:rsidRPr="00EA023C" w:rsidRDefault="00A715B2" w:rsidP="00852354">
            <w:pPr>
              <w:rPr>
                <w:rFonts w:ascii="Arial" w:hAnsi="Arial" w:cs="Arial"/>
                <w:b/>
                <w:bCs/>
              </w:rPr>
            </w:pPr>
            <w:r w:rsidRPr="007C4F54">
              <w:rPr>
                <w:rFonts w:ascii="Arial" w:hAnsi="Arial" w:cs="Arial"/>
                <w:b/>
                <w:bCs/>
                <w:color w:val="000000"/>
              </w:rPr>
              <w:t>9.2.5.2 UE procedure for multiplexing HARQ-ACK/SR/CSI</w:t>
            </w:r>
            <w:r>
              <w:rPr>
                <w:rFonts w:ascii="Arial" w:hAnsi="Arial" w:cs="Arial"/>
                <w:b/>
                <w:bCs/>
                <w:color w:val="000000"/>
              </w:rPr>
              <w:t>, TS 38.213</w:t>
            </w:r>
          </w:p>
          <w:p w14:paraId="3D3A7EDC" w14:textId="77777777" w:rsidR="00A715B2" w:rsidRDefault="00A715B2" w:rsidP="00852354">
            <w:r>
              <w:t>…</w:t>
            </w:r>
          </w:p>
          <w:p w14:paraId="08219B10" w14:textId="77777777" w:rsidR="00A715B2" w:rsidRPr="007C4F54" w:rsidRDefault="00A715B2" w:rsidP="00852354">
            <w:pPr>
              <w:pStyle w:val="ListParagraph"/>
              <w:numPr>
                <w:ilvl w:val="0"/>
                <w:numId w:val="30"/>
              </w:numPr>
              <w:rPr>
                <w:rFonts w:eastAsiaTheme="minorEastAsia"/>
                <w:sz w:val="22"/>
                <w:szCs w:val="22"/>
                <w:lang w:eastAsia="zh-TW"/>
              </w:rPr>
            </w:pPr>
            <w:r>
              <w:lastRenderedPageBreak/>
              <w:t xml:space="preserve">else, the UE drops all Part 2 CSI reports and </w:t>
            </w:r>
            <w:r w:rsidRPr="007C4F54">
              <w:rPr>
                <w:b/>
                <w:bCs/>
              </w:rPr>
              <w:t>selects</w:t>
            </w:r>
            <w:r>
              <w:t xml:space="preserv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CSI-part1</m:t>
                  </m:r>
                </m:sub>
                <m:sup>
                  <m:r>
                    <m:rPr>
                      <m:sty m:val="b"/>
                    </m:rPr>
                    <w:rPr>
                      <w:rFonts w:ascii="Cambria Math" w:hAnsi="Cambria Math"/>
                    </w:rPr>
                    <m:t>reported</m:t>
                  </m:r>
                </m:sup>
              </m:sSubSup>
            </m:oMath>
            <w:r w:rsidRPr="007C4F54">
              <w:rPr>
                <w:b/>
                <w:bCs/>
              </w:rPr>
              <w:t xml:space="preserve"> Part 1 CSI report(s), from the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CSI</m:t>
                  </m:r>
                </m:sub>
                <m:sup>
                  <m:r>
                    <m:rPr>
                      <m:sty m:val="b"/>
                    </m:rPr>
                    <w:rPr>
                      <w:rFonts w:ascii="Cambria Math" w:hAnsi="Cambria Math"/>
                    </w:rPr>
                    <m:t>total</m:t>
                  </m:r>
                </m:sup>
              </m:sSubSup>
            </m:oMath>
            <w:r w:rsidRPr="007C4F54">
              <w:rPr>
                <w:b/>
                <w:bCs/>
              </w:rPr>
              <w:t xml:space="preserve"> CSI reports in ascending priority value [6, TS 38.214]</w:t>
            </w:r>
            <w:r>
              <w:t xml:space="preserve">, for transmission together with the HARQ-ACK and SR information bits where the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CSI-part1</m:t>
                  </m:r>
                </m:sub>
                <m:sup>
                  <m:r>
                    <m:rPr>
                      <m:sty m:val="p"/>
                    </m:rPr>
                    <w:rPr>
                      <w:rFonts w:ascii="Cambria Math" w:hAnsi="Cambria Math"/>
                    </w:rPr>
                    <m:t>reported</m:t>
                  </m:r>
                </m:sup>
              </m:sSubSup>
            </m:oMath>
            <w:r>
              <w:t xml:space="preserve"> satisfies</w:t>
            </w:r>
            <w:r>
              <w:br/>
            </w:r>
            <w:r>
              <w:rPr>
                <w:lang w:eastAsia="zh-TW"/>
              </w:rPr>
              <w:t>…</w:t>
            </w:r>
          </w:p>
        </w:tc>
      </w:tr>
    </w:tbl>
    <w:p w14:paraId="1554408B" w14:textId="5C3CCEF0" w:rsidR="00F77006" w:rsidRDefault="00F77006" w:rsidP="006A2AA6">
      <w:pPr>
        <w:rPr>
          <w:rFonts w:eastAsia="DengXian"/>
          <w:b/>
          <w:bCs/>
          <w:sz w:val="22"/>
          <w:szCs w:val="22"/>
          <w:lang w:eastAsia="zh-CN"/>
        </w:rPr>
      </w:pPr>
    </w:p>
    <w:p w14:paraId="23DBC11B" w14:textId="24A07B61" w:rsidR="00F77006" w:rsidRPr="008752AC" w:rsidRDefault="00F77006" w:rsidP="006A2AA6">
      <w:pPr>
        <w:rPr>
          <w:rFonts w:eastAsia="DengXian"/>
          <w:b/>
          <w:bCs/>
          <w:sz w:val="22"/>
          <w:szCs w:val="22"/>
          <w:lang w:eastAsia="zh-CN"/>
        </w:rPr>
      </w:pPr>
      <w:r w:rsidRPr="008752AC">
        <w:rPr>
          <w:rFonts w:eastAsia="DengXian"/>
          <w:b/>
          <w:bCs/>
          <w:sz w:val="22"/>
          <w:szCs w:val="22"/>
          <w:lang w:eastAsia="zh-CN"/>
        </w:rPr>
        <w:fldChar w:fldCharType="begin"/>
      </w:r>
      <w:r w:rsidRPr="008752AC">
        <w:rPr>
          <w:rFonts w:eastAsia="DengXian"/>
          <w:b/>
          <w:bCs/>
          <w:sz w:val="22"/>
          <w:szCs w:val="22"/>
          <w:lang w:eastAsia="zh-CN"/>
        </w:rPr>
        <w:instrText xml:space="preserve"> REF _Ref149967931 \h </w:instrText>
      </w:r>
      <w:r w:rsidR="00A715B2" w:rsidRPr="008752AC">
        <w:rPr>
          <w:rFonts w:eastAsia="DengXian"/>
          <w:b/>
          <w:bCs/>
          <w:sz w:val="22"/>
          <w:szCs w:val="22"/>
          <w:lang w:eastAsia="zh-CN"/>
        </w:rPr>
        <w:instrText xml:space="preserve"> \* MERGEFORMAT </w:instrText>
      </w:r>
      <w:r w:rsidRPr="008752AC">
        <w:rPr>
          <w:rFonts w:eastAsia="DengXian"/>
          <w:b/>
          <w:bCs/>
          <w:sz w:val="22"/>
          <w:szCs w:val="22"/>
          <w:lang w:eastAsia="zh-CN"/>
        </w:rPr>
      </w:r>
      <w:r w:rsidRPr="008752AC">
        <w:rPr>
          <w:rFonts w:eastAsia="DengXian"/>
          <w:b/>
          <w:bCs/>
          <w:sz w:val="22"/>
          <w:szCs w:val="22"/>
          <w:lang w:eastAsia="zh-CN"/>
        </w:rPr>
        <w:fldChar w:fldCharType="separate"/>
      </w:r>
      <w:r w:rsidR="008752AC" w:rsidRPr="008752AC">
        <w:rPr>
          <w:b/>
          <w:bCs/>
        </w:rPr>
        <w:t xml:space="preserve">Observation </w:t>
      </w:r>
      <w:r w:rsidR="008752AC" w:rsidRPr="008752AC">
        <w:rPr>
          <w:b/>
          <w:bCs/>
          <w:noProof/>
        </w:rPr>
        <w:t>6</w:t>
      </w:r>
      <w:r w:rsidR="008752AC" w:rsidRPr="008752AC">
        <w:rPr>
          <w:b/>
          <w:bCs/>
        </w:rPr>
        <w:t>: With flexible port subset restriction and antenna port remapping, ambiguity can arise if codebook restriction N1-N2 not explicitly included, as illustrated in the following case.</w:t>
      </w:r>
      <w:r w:rsidR="008752AC" w:rsidRPr="008752AC">
        <w:rPr>
          <w:b/>
          <w:bCs/>
        </w:rPr>
        <w:br/>
      </w:r>
      <w:r w:rsidR="008752AC" w:rsidRPr="008752AC">
        <w:rPr>
          <w:b/>
          <w:bCs/>
        </w:rPr>
        <w:br/>
        <w:t xml:space="preserve">Proposal </w:t>
      </w:r>
      <w:r w:rsidR="008752AC" w:rsidRPr="008752AC">
        <w:rPr>
          <w:b/>
          <w:bCs/>
          <w:noProof/>
        </w:rPr>
        <w:t>3</w:t>
      </w:r>
      <w:r w:rsidR="008752AC" w:rsidRPr="008752AC">
        <w:rPr>
          <w:b/>
          <w:bCs/>
        </w:rPr>
        <w:t>: Codebook restriction N1-N2 is explicitly included in sub-configuration(s), and RRC parameter description is updated accordingly.</w:t>
      </w:r>
      <w:r w:rsidRPr="008752AC">
        <w:rPr>
          <w:rFonts w:eastAsia="DengXian"/>
          <w:b/>
          <w:bCs/>
          <w:sz w:val="22"/>
          <w:szCs w:val="22"/>
          <w:lang w:eastAsia="zh-CN"/>
        </w:rPr>
        <w:fldChar w:fldCharType="end"/>
      </w:r>
      <w:r w:rsidR="008752AC">
        <w:rPr>
          <w:rFonts w:eastAsia="DengXian"/>
          <w:b/>
          <w:bCs/>
          <w:sz w:val="22"/>
          <w:szCs w:val="22"/>
          <w:lang w:eastAsia="zh-CN"/>
        </w:rPr>
        <w:br/>
      </w:r>
    </w:p>
    <w:p w14:paraId="5F613B29" w14:textId="1FC95912" w:rsidR="00A715B2" w:rsidRPr="00A715B2" w:rsidRDefault="00A715B2" w:rsidP="00A715B2">
      <w:pPr>
        <w:jc w:val="center"/>
        <w:rPr>
          <w:rFonts w:eastAsia="DengXian"/>
          <w:b/>
          <w:bCs/>
          <w:sz w:val="22"/>
          <w:szCs w:val="22"/>
          <w:lang w:eastAsia="zh-CN"/>
        </w:rPr>
      </w:pPr>
      <w:r w:rsidRPr="007C4F54">
        <w:rPr>
          <w:rFonts w:asciiTheme="minorHAnsi" w:eastAsiaTheme="minorEastAsia" w:hAnsiTheme="minorHAnsi" w:cstheme="minorBidi"/>
          <w:noProof/>
          <w:kern w:val="2"/>
          <w:szCs w:val="22"/>
          <w:lang w:eastAsia="zh-TW"/>
        </w:rPr>
        <w:drawing>
          <wp:inline distT="0" distB="0" distL="0" distR="0" wp14:anchorId="0A6AD6F7" wp14:editId="3FC589E3">
            <wp:extent cx="4692443" cy="2711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28616" cy="2732271"/>
                    </a:xfrm>
                    <a:prstGeom prst="rect">
                      <a:avLst/>
                    </a:prstGeom>
                  </pic:spPr>
                </pic:pic>
              </a:graphicData>
            </a:graphic>
          </wp:inline>
        </w:drawing>
      </w:r>
    </w:p>
    <w:p w14:paraId="5D345D0D" w14:textId="77777777" w:rsidR="00A715B2" w:rsidRDefault="00A715B2" w:rsidP="006A2AA6">
      <w:pPr>
        <w:rPr>
          <w:rFonts w:eastAsia="DengXian"/>
          <w:b/>
          <w:bCs/>
          <w:sz w:val="22"/>
          <w:szCs w:val="22"/>
          <w:lang w:eastAsia="zh-CN"/>
        </w:rPr>
      </w:pPr>
    </w:p>
    <w:p w14:paraId="52D834A2" w14:textId="77777777" w:rsidR="00A715B2" w:rsidRPr="00767C94" w:rsidRDefault="00A715B2" w:rsidP="00A715B2">
      <w:pPr>
        <w:pStyle w:val="Caption"/>
        <w:rPr>
          <w:rFonts w:eastAsiaTheme="minorEastAsia"/>
        </w:rPr>
      </w:pPr>
      <w:r>
        <w:rPr>
          <w:rFonts w:eastAsia="DengXian"/>
          <w:b w:val="0"/>
          <w:bCs/>
          <w:sz w:val="22"/>
          <w:szCs w:val="22"/>
          <w:lang w:eastAsia="zh-CN"/>
        </w:rPr>
        <w:fldChar w:fldCharType="begin"/>
      </w:r>
      <w:r>
        <w:rPr>
          <w:rFonts w:eastAsia="DengXian"/>
          <w:b w:val="0"/>
          <w:bCs/>
          <w:sz w:val="22"/>
          <w:szCs w:val="22"/>
          <w:lang w:eastAsia="zh-CN"/>
        </w:rPr>
        <w:instrText xml:space="preserve"> REF _Ref149967998 \h </w:instrText>
      </w:r>
      <w:r>
        <w:rPr>
          <w:rFonts w:eastAsia="DengXian"/>
          <w:b w:val="0"/>
          <w:bCs/>
          <w:sz w:val="22"/>
          <w:szCs w:val="22"/>
          <w:lang w:eastAsia="zh-CN"/>
        </w:rPr>
      </w:r>
      <w:r>
        <w:rPr>
          <w:rFonts w:eastAsia="DengXian"/>
          <w:b w:val="0"/>
          <w:bCs/>
          <w:sz w:val="22"/>
          <w:szCs w:val="22"/>
          <w:lang w:eastAsia="zh-CN"/>
        </w:rPr>
        <w:fldChar w:fldCharType="separate"/>
      </w:r>
      <w:r>
        <w:t xml:space="preserve">Proposal </w:t>
      </w:r>
      <w:r>
        <w:rPr>
          <w:noProof/>
        </w:rPr>
        <w:t>4</w:t>
      </w:r>
      <w:r>
        <w:t xml:space="preserve">: whether/which codebook restriction is included in each sub-configuration should match to UE reported support of </w:t>
      </w:r>
      <w:r w:rsidRPr="00767C94">
        <w:rPr>
          <w:lang w:eastAsia="zh-CN"/>
        </w:rPr>
        <w:t>‘typeI-SinglePanel-codebookSubsetRestriction-i2’</w:t>
      </w:r>
      <w:r>
        <w:rPr>
          <w:lang w:eastAsia="zh-CN"/>
        </w:rPr>
        <w:t xml:space="preserve"> and/or </w:t>
      </w:r>
      <w:r w:rsidRPr="00767C94">
        <w:rPr>
          <w:lang w:eastAsia="zh-CN"/>
        </w:rPr>
        <w:t xml:space="preserve">'cri-RI-CQI' report without </w:t>
      </w:r>
      <w:r w:rsidRPr="00767C94">
        <w:rPr>
          <w:i/>
          <w:iCs/>
          <w:lang w:eastAsia="zh-CN"/>
        </w:rPr>
        <w:t>non-PMI-</w:t>
      </w:r>
      <w:proofErr w:type="spellStart"/>
      <w:r w:rsidRPr="00767C94">
        <w:rPr>
          <w:i/>
          <w:iCs/>
          <w:lang w:eastAsia="zh-CN"/>
        </w:rPr>
        <w:t>PortIndication</w:t>
      </w:r>
      <w:proofErr w:type="spellEnd"/>
      <w:r>
        <w:rPr>
          <w:rFonts w:eastAsia="DengXian"/>
          <w:b w:val="0"/>
          <w:bCs/>
          <w:sz w:val="22"/>
          <w:szCs w:val="22"/>
          <w:lang w:eastAsia="zh-CN"/>
        </w:rPr>
        <w:fldChar w:fldCharType="end"/>
      </w:r>
    </w:p>
    <w:tbl>
      <w:tblPr>
        <w:tblStyle w:val="TableGrid"/>
        <w:tblW w:w="0" w:type="auto"/>
        <w:tblLook w:val="04A0" w:firstRow="1" w:lastRow="0" w:firstColumn="1" w:lastColumn="0" w:noHBand="0" w:noVBand="1"/>
      </w:tblPr>
      <w:tblGrid>
        <w:gridCol w:w="10457"/>
      </w:tblGrid>
      <w:tr w:rsidR="00A715B2" w14:paraId="4A5D22DD" w14:textId="77777777" w:rsidTr="00852354">
        <w:tc>
          <w:tcPr>
            <w:tcW w:w="10457" w:type="dxa"/>
          </w:tcPr>
          <w:p w14:paraId="4B68182C" w14:textId="77777777" w:rsidR="00A715B2" w:rsidRDefault="00A715B2" w:rsidP="00852354">
            <w:pPr>
              <w:rPr>
                <w:b/>
                <w:u w:val="single"/>
                <w:lang w:eastAsia="zh-Hans"/>
              </w:rPr>
            </w:pPr>
            <w:r>
              <w:rPr>
                <w:b/>
                <w:u w:val="single"/>
                <w:lang w:eastAsia="zh-CN"/>
              </w:rPr>
              <w:t>For RAN1#115:</w:t>
            </w:r>
          </w:p>
          <w:p w14:paraId="73742A58" w14:textId="77777777" w:rsidR="00A715B2" w:rsidRDefault="00A715B2" w:rsidP="00852354">
            <w:pPr>
              <w:jc w:val="both"/>
              <w:rPr>
                <w:lang w:eastAsia="zh-CN"/>
              </w:rPr>
            </w:pPr>
            <w:r>
              <w:rPr>
                <w:lang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w:t>
            </w:r>
            <w:proofErr w:type="spellStart"/>
            <w:r>
              <w:rPr>
                <w:lang w:eastAsia="zh-CN"/>
              </w:rPr>
              <w:t>ReportConfig</w:t>
            </w:r>
            <w:proofErr w:type="spellEnd"/>
            <w:r>
              <w:rPr>
                <w:lang w:eastAsia="zh-CN"/>
              </w:rPr>
              <w:t>.</w:t>
            </w:r>
          </w:p>
          <w:p w14:paraId="4A89746B" w14:textId="77777777" w:rsidR="00A715B2" w:rsidRDefault="00A715B2" w:rsidP="00852354">
            <w:pPr>
              <w:pStyle w:val="ListParagraph"/>
              <w:numPr>
                <w:ilvl w:val="0"/>
                <w:numId w:val="31"/>
              </w:numPr>
              <w:jc w:val="both"/>
              <w:rPr>
                <w:lang w:eastAsia="zh-CN"/>
              </w:rPr>
            </w:pPr>
            <w:r>
              <w:rPr>
                <w:lang w:eastAsia="zh-CN"/>
              </w:rPr>
              <w:t>Companies are encouraged to check the example as provided in section 2.5 in R1- 2309647</w:t>
            </w:r>
          </w:p>
          <w:p w14:paraId="16440FDB" w14:textId="77777777" w:rsidR="00A715B2" w:rsidRDefault="00A715B2" w:rsidP="00852354">
            <w:pPr>
              <w:pStyle w:val="ListParagraph"/>
              <w:ind w:left="1240"/>
              <w:jc w:val="both"/>
              <w:rPr>
                <w:lang w:eastAsia="zh-CN"/>
              </w:rPr>
            </w:pPr>
          </w:p>
          <w:p w14:paraId="4C20F603" w14:textId="77777777" w:rsidR="00A715B2" w:rsidRDefault="00A715B2" w:rsidP="00852354">
            <w:pPr>
              <w:jc w:val="both"/>
              <w:rPr>
                <w:lang w:eastAsia="zh-CN"/>
              </w:rPr>
            </w:pPr>
            <w:r>
              <w:rPr>
                <w:lang w:eastAsia="zh-CN"/>
              </w:rPr>
              <w:t xml:space="preserve">For Type 1 SD adaptation, or joint operation of Type 1 SD and PD adaptation, </w:t>
            </w:r>
          </w:p>
          <w:p w14:paraId="278AA66F" w14:textId="77777777" w:rsidR="00A715B2" w:rsidRPr="00767C94" w:rsidRDefault="00A715B2" w:rsidP="00852354">
            <w:pPr>
              <w:pStyle w:val="ListParagraph"/>
              <w:numPr>
                <w:ilvl w:val="0"/>
                <w:numId w:val="31"/>
              </w:numPr>
              <w:jc w:val="both"/>
              <w:rPr>
                <w:lang w:eastAsia="zh-CN"/>
              </w:rPr>
            </w:pPr>
            <w:r w:rsidRPr="00767C94">
              <w:rPr>
                <w:lang w:eastAsia="zh-CN"/>
              </w:rPr>
              <w:t>‘typeI-SinglePanel-codebookSubsetRestriction-i2’ is configured for each sub-configuration</w:t>
            </w:r>
            <w:r>
              <w:rPr>
                <w:lang w:eastAsia="zh-CN"/>
              </w:rPr>
              <w:t xml:space="preserve"> </w:t>
            </w:r>
            <w:r w:rsidRPr="00767C94">
              <w:rPr>
                <w:color w:val="FF0000"/>
                <w:lang w:eastAsia="zh-CN"/>
              </w:rPr>
              <w:t>if ‘typeI-SinglePanel-codebookSubsetRestriction-i2’</w:t>
            </w:r>
            <w:r>
              <w:rPr>
                <w:color w:val="FF0000"/>
                <w:lang w:eastAsia="zh-CN"/>
              </w:rPr>
              <w:t xml:space="preserve"> is supported by UE and utilized by </w:t>
            </w:r>
            <w:proofErr w:type="spellStart"/>
            <w:r>
              <w:rPr>
                <w:color w:val="FF0000"/>
                <w:lang w:eastAsia="zh-CN"/>
              </w:rPr>
              <w:t>gNB</w:t>
            </w:r>
            <w:proofErr w:type="spellEnd"/>
          </w:p>
          <w:p w14:paraId="0D1FC5E5" w14:textId="77777777" w:rsidR="00A715B2" w:rsidRPr="00767C94" w:rsidRDefault="00A715B2" w:rsidP="00852354">
            <w:pPr>
              <w:pStyle w:val="ListParagraph"/>
              <w:numPr>
                <w:ilvl w:val="0"/>
                <w:numId w:val="31"/>
              </w:numPr>
              <w:jc w:val="both"/>
              <w:rPr>
                <w:color w:val="FF0000"/>
                <w:lang w:eastAsia="zh-CN"/>
              </w:rPr>
            </w:pPr>
            <w:r w:rsidRPr="00767C94">
              <w:rPr>
                <w:lang w:eastAsia="zh-Hans"/>
              </w:rPr>
              <w:t xml:space="preserve">if a UE is configured with a </w:t>
            </w:r>
            <w:r w:rsidRPr="00767C94">
              <w:rPr>
                <w:i/>
                <w:lang w:eastAsia="zh-Hans"/>
              </w:rPr>
              <w:t>CSI-</w:t>
            </w:r>
            <w:proofErr w:type="spellStart"/>
            <w:r w:rsidRPr="00767C94">
              <w:rPr>
                <w:i/>
                <w:lang w:eastAsia="zh-Hans"/>
              </w:rPr>
              <w:t>ReportConfig</w:t>
            </w:r>
            <w:proofErr w:type="spellEnd"/>
            <w:r w:rsidRPr="00767C94">
              <w:rPr>
                <w:i/>
                <w:lang w:eastAsia="zh-Hans"/>
              </w:rPr>
              <w:t xml:space="preserve"> </w:t>
            </w:r>
            <w:r w:rsidRPr="00767C94">
              <w:rPr>
                <w:lang w:eastAsia="zh-Hans"/>
              </w:rPr>
              <w:t>with the higher</w:t>
            </w:r>
            <w:r w:rsidRPr="00767C94">
              <w:rPr>
                <w:lang w:eastAsia="zh-CN"/>
              </w:rPr>
              <w:t xml:space="preserve"> </w:t>
            </w:r>
            <w:r w:rsidRPr="00767C94">
              <w:rPr>
                <w:lang w:eastAsia="zh-Hans"/>
              </w:rPr>
              <w:t xml:space="preserve">layer parameter </w:t>
            </w:r>
            <w:proofErr w:type="spellStart"/>
            <w:r w:rsidRPr="00767C94">
              <w:rPr>
                <w:i/>
                <w:lang w:eastAsia="zh-Hans"/>
              </w:rPr>
              <w:t>reportQuantity</w:t>
            </w:r>
            <w:proofErr w:type="spellEnd"/>
            <w:r w:rsidRPr="00767C94">
              <w:rPr>
                <w:lang w:eastAsia="zh-Hans"/>
              </w:rPr>
              <w:t xml:space="preserve"> set to 'cri-RI-CQI', the UE expects to be configured with higher layer</w:t>
            </w:r>
            <w:r w:rsidRPr="00767C94">
              <w:rPr>
                <w:lang w:eastAsia="zh-CN"/>
              </w:rPr>
              <w:t xml:space="preserve"> </w:t>
            </w:r>
            <w:r w:rsidRPr="00767C94">
              <w:rPr>
                <w:lang w:eastAsia="zh-Hans"/>
              </w:rPr>
              <w:t xml:space="preserve">parameter </w:t>
            </w:r>
            <w:r w:rsidRPr="00767C94">
              <w:rPr>
                <w:i/>
                <w:lang w:eastAsia="zh-Hans"/>
              </w:rPr>
              <w:t>non-PMI-</w:t>
            </w:r>
            <w:proofErr w:type="spellStart"/>
            <w:r w:rsidRPr="00767C94">
              <w:rPr>
                <w:i/>
                <w:lang w:eastAsia="zh-Hans"/>
              </w:rPr>
              <w:t>PortIndication</w:t>
            </w:r>
            <w:proofErr w:type="spellEnd"/>
            <w:r w:rsidRPr="00767C94">
              <w:rPr>
                <w:lang w:eastAsia="zh-Hans"/>
              </w:rPr>
              <w:t xml:space="preserve"> in each sub-configuration</w:t>
            </w:r>
            <w:r>
              <w:rPr>
                <w:lang w:eastAsia="zh-Hans"/>
              </w:rPr>
              <w:t xml:space="preserve"> </w:t>
            </w:r>
            <w:r w:rsidRPr="00767C94">
              <w:rPr>
                <w:color w:val="FF0000"/>
                <w:lang w:eastAsia="zh-Hans"/>
              </w:rPr>
              <w:t xml:space="preserve">if UE does not report support of 'cri-RI-CQI' report without </w:t>
            </w:r>
            <w:r w:rsidRPr="00767C94">
              <w:rPr>
                <w:i/>
                <w:iCs/>
                <w:color w:val="FF0000"/>
                <w:lang w:eastAsia="zh-Hans"/>
              </w:rPr>
              <w:t>non-PMI-</w:t>
            </w:r>
            <w:proofErr w:type="spellStart"/>
            <w:r w:rsidRPr="00767C94">
              <w:rPr>
                <w:i/>
                <w:iCs/>
                <w:color w:val="FF0000"/>
                <w:lang w:eastAsia="zh-Hans"/>
              </w:rPr>
              <w:t>PortIndication</w:t>
            </w:r>
            <w:proofErr w:type="spellEnd"/>
          </w:p>
          <w:p w14:paraId="35B3B615" w14:textId="588DFE6B" w:rsidR="00A715B2" w:rsidRPr="00A715B2" w:rsidRDefault="00A715B2" w:rsidP="00A715B2">
            <w:pPr>
              <w:pStyle w:val="ListParagraph"/>
              <w:numPr>
                <w:ilvl w:val="0"/>
                <w:numId w:val="31"/>
              </w:numPr>
              <w:jc w:val="both"/>
              <w:rPr>
                <w:lang w:eastAsia="zh-CN"/>
              </w:rPr>
            </w:pPr>
            <w:r>
              <w:rPr>
                <w:lang w:eastAsia="zh-CN"/>
              </w:rPr>
              <w:t xml:space="preserve">if all the sub-configurations are configured with port antenna subset indication, the codebook subset restriction, </w:t>
            </w:r>
            <w:proofErr w:type="spellStart"/>
            <w:r>
              <w:rPr>
                <w:lang w:eastAsia="zh-CN"/>
              </w:rPr>
              <w:t>ri</w:t>
            </w:r>
            <w:proofErr w:type="spellEnd"/>
            <w:r>
              <w:rPr>
                <w:lang w:eastAsia="zh-CN"/>
              </w:rPr>
              <w:t xml:space="preserve"> restriction, N1 and N2 (and Ng when applicable) should be configured separately in each sub-configuration, instead of being configured in </w:t>
            </w:r>
            <w:proofErr w:type="spellStart"/>
            <w:r>
              <w:rPr>
                <w:lang w:eastAsia="zh-CN"/>
              </w:rPr>
              <w:t>CodebookConfig</w:t>
            </w:r>
            <w:proofErr w:type="spellEnd"/>
            <w:r>
              <w:rPr>
                <w:lang w:eastAsia="zh-CN"/>
              </w:rPr>
              <w:t xml:space="preserve"> in the CSI report configuration; otherwise, the </w:t>
            </w:r>
            <w:proofErr w:type="spellStart"/>
            <w:r>
              <w:rPr>
                <w:lang w:eastAsia="zh-CN"/>
              </w:rPr>
              <w:t>CodebookConfig</w:t>
            </w:r>
            <w:proofErr w:type="spellEnd"/>
            <w:r>
              <w:rPr>
                <w:lang w:eastAsia="zh-CN"/>
              </w:rPr>
              <w:t xml:space="preserve"> should be configured as legacy in the CSI report configuration.</w:t>
            </w:r>
          </w:p>
        </w:tc>
      </w:tr>
    </w:tbl>
    <w:p w14:paraId="06703BD9" w14:textId="77777777" w:rsidR="008752AC" w:rsidRDefault="008752AC" w:rsidP="006A2AA6">
      <w:pPr>
        <w:rPr>
          <w:rFonts w:eastAsia="DengXian"/>
          <w:b/>
          <w:bCs/>
          <w:sz w:val="22"/>
          <w:szCs w:val="22"/>
          <w:lang w:eastAsia="zh-CN"/>
        </w:rPr>
      </w:pPr>
    </w:p>
    <w:p w14:paraId="6011331F" w14:textId="3BAA118E" w:rsidR="00A715B2" w:rsidRDefault="00A715B2" w:rsidP="006A2AA6">
      <w:pPr>
        <w:rPr>
          <w:rFonts w:eastAsia="DengXian"/>
          <w:b/>
          <w:bCs/>
          <w:sz w:val="22"/>
          <w:szCs w:val="22"/>
          <w:lang w:eastAsia="zh-CN"/>
        </w:rPr>
      </w:pPr>
      <w:r w:rsidRPr="00A715B2">
        <w:rPr>
          <w:rFonts w:eastAsia="DengXian"/>
          <w:b/>
          <w:bCs/>
          <w:sz w:val="22"/>
          <w:szCs w:val="22"/>
          <w:lang w:eastAsia="zh-CN"/>
        </w:rPr>
        <w:fldChar w:fldCharType="begin"/>
      </w:r>
      <w:r w:rsidRPr="00A715B2">
        <w:rPr>
          <w:rFonts w:eastAsia="DengXian"/>
          <w:b/>
          <w:bCs/>
          <w:sz w:val="22"/>
          <w:szCs w:val="22"/>
          <w:lang w:eastAsia="zh-CN"/>
        </w:rPr>
        <w:instrText xml:space="preserve"> REF _Ref149968002 \h  \* MERGEFORMAT </w:instrText>
      </w:r>
      <w:r w:rsidRPr="00A715B2">
        <w:rPr>
          <w:rFonts w:eastAsia="DengXian"/>
          <w:b/>
          <w:bCs/>
          <w:sz w:val="22"/>
          <w:szCs w:val="22"/>
          <w:lang w:eastAsia="zh-CN"/>
        </w:rPr>
      </w:r>
      <w:r w:rsidRPr="00A715B2">
        <w:rPr>
          <w:rFonts w:eastAsia="DengXian"/>
          <w:b/>
          <w:bCs/>
          <w:sz w:val="22"/>
          <w:szCs w:val="22"/>
          <w:lang w:eastAsia="zh-CN"/>
        </w:rPr>
        <w:fldChar w:fldCharType="separate"/>
      </w:r>
      <w:r w:rsidRPr="00A715B2">
        <w:rPr>
          <w:b/>
          <w:bCs/>
        </w:rPr>
        <w:t xml:space="preserve">Proposal </w:t>
      </w:r>
      <w:r w:rsidRPr="00A715B2">
        <w:rPr>
          <w:b/>
          <w:bCs/>
          <w:noProof/>
        </w:rPr>
        <w:t>5</w:t>
      </w:r>
      <w:r w:rsidRPr="00A715B2">
        <w:rPr>
          <w:b/>
          <w:bCs/>
        </w:rPr>
        <w:t xml:space="preserve">: Update RRC parameter name, </w:t>
      </w:r>
      <w:proofErr w:type="spellStart"/>
      <w:r w:rsidRPr="00A715B2">
        <w:rPr>
          <w:b/>
          <w:bCs/>
          <w:i/>
          <w:iCs/>
        </w:rPr>
        <w:t>powerOffset</w:t>
      </w:r>
      <w:proofErr w:type="spellEnd"/>
      <w:r w:rsidRPr="00A715B2">
        <w:rPr>
          <w:b/>
          <w:bCs/>
        </w:rPr>
        <w:t xml:space="preserve">, to </w:t>
      </w:r>
      <w:proofErr w:type="spellStart"/>
      <w:r w:rsidRPr="00A715B2">
        <w:rPr>
          <w:b/>
          <w:bCs/>
          <w:i/>
          <w:iCs/>
        </w:rPr>
        <w:t>powerOffsetNES</w:t>
      </w:r>
      <w:proofErr w:type="spellEnd"/>
      <w:r w:rsidRPr="00A715B2">
        <w:rPr>
          <w:b/>
          <w:bCs/>
        </w:rPr>
        <w:t xml:space="preserve"> so as to reflect its specific use for NES power domain adaptation.</w:t>
      </w:r>
      <w:r w:rsidRPr="00A715B2">
        <w:rPr>
          <w:rFonts w:eastAsia="DengXian"/>
          <w:b/>
          <w:bCs/>
          <w:sz w:val="22"/>
          <w:szCs w:val="22"/>
          <w:lang w:eastAsia="zh-CN"/>
        </w:rPr>
        <w:fldChar w:fldCharType="end"/>
      </w:r>
    </w:p>
    <w:p w14:paraId="3BAC48B9" w14:textId="77777777" w:rsidR="00A715B2" w:rsidRDefault="00A715B2" w:rsidP="006A2AA6">
      <w:pPr>
        <w:rPr>
          <w:rFonts w:eastAsia="DengXian"/>
          <w:b/>
          <w:bCs/>
          <w:sz w:val="22"/>
          <w:szCs w:val="22"/>
          <w:lang w:eastAsia="zh-CN"/>
        </w:rPr>
      </w:pPr>
    </w:p>
    <w:p w14:paraId="334EB591" w14:textId="3CDFD105" w:rsidR="00F77006" w:rsidRPr="00A715B2" w:rsidRDefault="00F77006" w:rsidP="006A2AA6">
      <w:pPr>
        <w:rPr>
          <w:rFonts w:eastAsia="DengXian"/>
          <w:b/>
          <w:bCs/>
          <w:sz w:val="22"/>
          <w:szCs w:val="22"/>
          <w:lang w:eastAsia="zh-CN"/>
        </w:rPr>
      </w:pPr>
      <w:r w:rsidRPr="00A715B2">
        <w:rPr>
          <w:rFonts w:eastAsia="DengXian"/>
          <w:b/>
          <w:bCs/>
          <w:sz w:val="22"/>
          <w:szCs w:val="22"/>
          <w:lang w:eastAsia="zh-CN"/>
        </w:rPr>
        <w:fldChar w:fldCharType="begin"/>
      </w:r>
      <w:r w:rsidRPr="00A715B2">
        <w:rPr>
          <w:rFonts w:eastAsia="DengXian"/>
          <w:b/>
          <w:bCs/>
          <w:sz w:val="22"/>
          <w:szCs w:val="22"/>
          <w:lang w:eastAsia="zh-CN"/>
        </w:rPr>
        <w:instrText xml:space="preserve"> REF _Ref149967945 \h </w:instrText>
      </w:r>
      <w:r w:rsidR="00A715B2" w:rsidRPr="00A715B2">
        <w:rPr>
          <w:rFonts w:eastAsia="DengXian"/>
          <w:b/>
          <w:bCs/>
          <w:sz w:val="22"/>
          <w:szCs w:val="22"/>
          <w:lang w:eastAsia="zh-CN"/>
        </w:rPr>
        <w:instrText xml:space="preserve"> \* MERGEFORMAT </w:instrText>
      </w:r>
      <w:r w:rsidRPr="00A715B2">
        <w:rPr>
          <w:rFonts w:eastAsia="DengXian"/>
          <w:b/>
          <w:bCs/>
          <w:sz w:val="22"/>
          <w:szCs w:val="22"/>
          <w:lang w:eastAsia="zh-CN"/>
        </w:rPr>
      </w:r>
      <w:r w:rsidRPr="00A715B2">
        <w:rPr>
          <w:rFonts w:eastAsia="DengXian"/>
          <w:b/>
          <w:bCs/>
          <w:sz w:val="22"/>
          <w:szCs w:val="22"/>
          <w:lang w:eastAsia="zh-CN"/>
        </w:rPr>
        <w:fldChar w:fldCharType="separate"/>
      </w:r>
      <w:r w:rsidRPr="00A715B2">
        <w:rPr>
          <w:b/>
          <w:bCs/>
        </w:rPr>
        <w:t xml:space="preserve">Observation </w:t>
      </w:r>
      <w:r w:rsidRPr="00A715B2">
        <w:rPr>
          <w:b/>
          <w:bCs/>
          <w:noProof/>
        </w:rPr>
        <w:t>7</w:t>
      </w:r>
      <w:r w:rsidRPr="00A715B2">
        <w:rPr>
          <w:b/>
          <w:bCs/>
        </w:rPr>
        <w:t>: Base P/SP CSI-RS counting on configured sub-configs since UE processes resources before knowing triggered subset.</w:t>
      </w:r>
      <w:r w:rsidRPr="00A715B2">
        <w:rPr>
          <w:rFonts w:eastAsia="DengXian"/>
          <w:b/>
          <w:bCs/>
          <w:sz w:val="22"/>
          <w:szCs w:val="22"/>
          <w:lang w:eastAsia="zh-CN"/>
        </w:rPr>
        <w:fldChar w:fldCharType="end"/>
      </w:r>
    </w:p>
    <w:p w14:paraId="226A9252" w14:textId="6D7C1712" w:rsidR="00F77006" w:rsidRPr="00A715B2" w:rsidRDefault="00F77006" w:rsidP="006A2AA6">
      <w:pPr>
        <w:rPr>
          <w:rFonts w:eastAsia="DengXian"/>
          <w:b/>
          <w:bCs/>
          <w:sz w:val="22"/>
          <w:szCs w:val="22"/>
          <w:lang w:eastAsia="zh-CN"/>
        </w:rPr>
      </w:pPr>
    </w:p>
    <w:p w14:paraId="4C8E1216" w14:textId="71628CB9" w:rsidR="00F77006" w:rsidRPr="00A715B2" w:rsidRDefault="00F77006" w:rsidP="006A2AA6">
      <w:pPr>
        <w:rPr>
          <w:rFonts w:eastAsia="DengXian"/>
          <w:b/>
          <w:bCs/>
          <w:sz w:val="22"/>
          <w:szCs w:val="22"/>
          <w:lang w:eastAsia="zh-CN"/>
        </w:rPr>
      </w:pPr>
      <w:r w:rsidRPr="00A715B2">
        <w:rPr>
          <w:rFonts w:eastAsia="DengXian"/>
          <w:b/>
          <w:bCs/>
          <w:sz w:val="22"/>
          <w:szCs w:val="22"/>
          <w:lang w:eastAsia="zh-CN"/>
        </w:rPr>
        <w:fldChar w:fldCharType="begin"/>
      </w:r>
      <w:r w:rsidRPr="00A715B2">
        <w:rPr>
          <w:rFonts w:eastAsia="DengXian"/>
          <w:b/>
          <w:bCs/>
          <w:sz w:val="22"/>
          <w:szCs w:val="22"/>
          <w:lang w:eastAsia="zh-CN"/>
        </w:rPr>
        <w:instrText xml:space="preserve"> REF _Ref149967952 \h </w:instrText>
      </w:r>
      <w:r w:rsidR="00A715B2" w:rsidRPr="00A715B2">
        <w:rPr>
          <w:rFonts w:eastAsia="DengXian"/>
          <w:b/>
          <w:bCs/>
          <w:sz w:val="22"/>
          <w:szCs w:val="22"/>
          <w:lang w:eastAsia="zh-CN"/>
        </w:rPr>
        <w:instrText xml:space="preserve"> \* MERGEFORMAT </w:instrText>
      </w:r>
      <w:r w:rsidRPr="00A715B2">
        <w:rPr>
          <w:rFonts w:eastAsia="DengXian"/>
          <w:b/>
          <w:bCs/>
          <w:sz w:val="22"/>
          <w:szCs w:val="22"/>
          <w:lang w:eastAsia="zh-CN"/>
        </w:rPr>
      </w:r>
      <w:r w:rsidRPr="00A715B2">
        <w:rPr>
          <w:rFonts w:eastAsia="DengXian"/>
          <w:b/>
          <w:bCs/>
          <w:sz w:val="22"/>
          <w:szCs w:val="22"/>
          <w:lang w:eastAsia="zh-CN"/>
        </w:rPr>
        <w:fldChar w:fldCharType="separate"/>
      </w:r>
      <w:r w:rsidRPr="00A715B2">
        <w:rPr>
          <w:b/>
          <w:bCs/>
        </w:rPr>
        <w:t xml:space="preserve">Observation </w:t>
      </w:r>
      <w:r w:rsidRPr="00A715B2">
        <w:rPr>
          <w:b/>
          <w:bCs/>
          <w:noProof/>
        </w:rPr>
        <w:t>8</w:t>
      </w:r>
      <w:r w:rsidRPr="00A715B2">
        <w:rPr>
          <w:b/>
          <w:bCs/>
        </w:rPr>
        <w:t>: Separate NES capabilities for ports/resources per CC allow UE to budget extra complexity just for NES.</w:t>
      </w:r>
      <w:r w:rsidRPr="00A715B2">
        <w:rPr>
          <w:rFonts w:eastAsia="DengXian"/>
          <w:b/>
          <w:bCs/>
          <w:sz w:val="22"/>
          <w:szCs w:val="22"/>
          <w:lang w:eastAsia="zh-CN"/>
        </w:rPr>
        <w:fldChar w:fldCharType="end"/>
      </w:r>
    </w:p>
    <w:p w14:paraId="112E8442" w14:textId="40948815" w:rsidR="00F77006" w:rsidRPr="00A715B2" w:rsidRDefault="00F77006" w:rsidP="006A2AA6">
      <w:pPr>
        <w:rPr>
          <w:rFonts w:eastAsia="DengXian"/>
          <w:b/>
          <w:bCs/>
          <w:sz w:val="22"/>
          <w:szCs w:val="22"/>
          <w:lang w:eastAsia="zh-CN"/>
        </w:rPr>
      </w:pPr>
    </w:p>
    <w:p w14:paraId="1D3558A2" w14:textId="6CBD823A" w:rsidR="00F77006" w:rsidRPr="00A715B2" w:rsidRDefault="00F77006" w:rsidP="006A2AA6">
      <w:pPr>
        <w:rPr>
          <w:rFonts w:eastAsia="DengXian"/>
          <w:b/>
          <w:bCs/>
          <w:sz w:val="22"/>
          <w:szCs w:val="22"/>
          <w:lang w:eastAsia="zh-CN"/>
        </w:rPr>
      </w:pPr>
      <w:r w:rsidRPr="00A715B2">
        <w:rPr>
          <w:rFonts w:eastAsia="DengXian"/>
          <w:b/>
          <w:bCs/>
          <w:sz w:val="22"/>
          <w:szCs w:val="22"/>
          <w:lang w:eastAsia="zh-CN"/>
        </w:rPr>
        <w:fldChar w:fldCharType="begin"/>
      </w:r>
      <w:r w:rsidRPr="00A715B2">
        <w:rPr>
          <w:rFonts w:eastAsia="DengXian"/>
          <w:b/>
          <w:bCs/>
          <w:sz w:val="22"/>
          <w:szCs w:val="22"/>
          <w:lang w:eastAsia="zh-CN"/>
        </w:rPr>
        <w:instrText xml:space="preserve"> REF _Ref149967957 \h </w:instrText>
      </w:r>
      <w:r w:rsidR="00A715B2" w:rsidRPr="00A715B2">
        <w:rPr>
          <w:rFonts w:eastAsia="DengXian"/>
          <w:b/>
          <w:bCs/>
          <w:sz w:val="22"/>
          <w:szCs w:val="22"/>
          <w:lang w:eastAsia="zh-CN"/>
        </w:rPr>
        <w:instrText xml:space="preserve"> \* MERGEFORMAT </w:instrText>
      </w:r>
      <w:r w:rsidRPr="00A715B2">
        <w:rPr>
          <w:rFonts w:eastAsia="DengXian"/>
          <w:b/>
          <w:bCs/>
          <w:sz w:val="22"/>
          <w:szCs w:val="22"/>
          <w:lang w:eastAsia="zh-CN"/>
        </w:rPr>
      </w:r>
      <w:r w:rsidRPr="00A715B2">
        <w:rPr>
          <w:rFonts w:eastAsia="DengXian"/>
          <w:b/>
          <w:bCs/>
          <w:sz w:val="22"/>
          <w:szCs w:val="22"/>
          <w:lang w:eastAsia="zh-CN"/>
        </w:rPr>
        <w:fldChar w:fldCharType="separate"/>
      </w:r>
      <w:r w:rsidRPr="00A715B2">
        <w:rPr>
          <w:b/>
          <w:bCs/>
        </w:rPr>
        <w:t xml:space="preserve">Observation </w:t>
      </w:r>
      <w:r w:rsidRPr="00A715B2">
        <w:rPr>
          <w:b/>
          <w:bCs/>
          <w:noProof/>
        </w:rPr>
        <w:t>9</w:t>
      </w:r>
      <w:r w:rsidRPr="00A715B2">
        <w:rPr>
          <w:b/>
          <w:bCs/>
        </w:rPr>
        <w:t>: Maintain total resources/ports across CCs same as legacy aligning with WID.</w:t>
      </w:r>
      <w:r w:rsidRPr="00A715B2">
        <w:rPr>
          <w:rFonts w:eastAsia="DengXian"/>
          <w:b/>
          <w:bCs/>
          <w:sz w:val="22"/>
          <w:szCs w:val="22"/>
          <w:lang w:eastAsia="zh-CN"/>
        </w:rPr>
        <w:fldChar w:fldCharType="end"/>
      </w:r>
    </w:p>
    <w:p w14:paraId="31979865" w14:textId="1FBE288B" w:rsidR="00F77006" w:rsidRPr="00A715B2" w:rsidRDefault="00F77006" w:rsidP="006A2AA6">
      <w:pPr>
        <w:rPr>
          <w:rFonts w:eastAsia="DengXian"/>
          <w:b/>
          <w:bCs/>
          <w:sz w:val="22"/>
          <w:szCs w:val="22"/>
          <w:lang w:eastAsia="zh-CN"/>
        </w:rPr>
      </w:pPr>
    </w:p>
    <w:p w14:paraId="5D262BC5" w14:textId="3D39D000" w:rsidR="00F77006" w:rsidRPr="00A715B2" w:rsidRDefault="00F77006" w:rsidP="006A2AA6">
      <w:pPr>
        <w:rPr>
          <w:rFonts w:eastAsia="DengXian"/>
          <w:b/>
          <w:bCs/>
          <w:sz w:val="22"/>
          <w:szCs w:val="22"/>
          <w:lang w:eastAsia="zh-CN"/>
        </w:rPr>
      </w:pPr>
      <w:r w:rsidRPr="00A715B2">
        <w:rPr>
          <w:rFonts w:eastAsia="DengXian"/>
          <w:b/>
          <w:bCs/>
          <w:sz w:val="22"/>
          <w:szCs w:val="22"/>
          <w:lang w:eastAsia="zh-CN"/>
        </w:rPr>
        <w:fldChar w:fldCharType="begin"/>
      </w:r>
      <w:r w:rsidRPr="00A715B2">
        <w:rPr>
          <w:rFonts w:eastAsia="DengXian"/>
          <w:b/>
          <w:bCs/>
          <w:sz w:val="22"/>
          <w:szCs w:val="22"/>
          <w:lang w:eastAsia="zh-CN"/>
        </w:rPr>
        <w:instrText xml:space="preserve"> REF _Ref149967961 \h </w:instrText>
      </w:r>
      <w:r w:rsidR="00A715B2" w:rsidRPr="00A715B2">
        <w:rPr>
          <w:rFonts w:eastAsia="DengXian"/>
          <w:b/>
          <w:bCs/>
          <w:sz w:val="22"/>
          <w:szCs w:val="22"/>
          <w:lang w:eastAsia="zh-CN"/>
        </w:rPr>
        <w:instrText xml:space="preserve"> \* MERGEFORMAT </w:instrText>
      </w:r>
      <w:r w:rsidRPr="00A715B2">
        <w:rPr>
          <w:rFonts w:eastAsia="DengXian"/>
          <w:b/>
          <w:bCs/>
          <w:sz w:val="22"/>
          <w:szCs w:val="22"/>
          <w:lang w:eastAsia="zh-CN"/>
        </w:rPr>
      </w:r>
      <w:r w:rsidRPr="00A715B2">
        <w:rPr>
          <w:rFonts w:eastAsia="DengXian"/>
          <w:b/>
          <w:bCs/>
          <w:sz w:val="22"/>
          <w:szCs w:val="22"/>
          <w:lang w:eastAsia="zh-CN"/>
        </w:rPr>
        <w:fldChar w:fldCharType="separate"/>
      </w:r>
      <w:r w:rsidRPr="00A715B2">
        <w:rPr>
          <w:b/>
          <w:bCs/>
        </w:rPr>
        <w:t xml:space="preserve">Observation </w:t>
      </w:r>
      <w:r w:rsidRPr="00A715B2">
        <w:rPr>
          <w:b/>
          <w:bCs/>
          <w:noProof/>
        </w:rPr>
        <w:t>10</w:t>
      </w:r>
      <w:r w:rsidRPr="00A715B2">
        <w:rPr>
          <w:b/>
          <w:bCs/>
        </w:rPr>
        <w:t xml:space="preserve">: </w:t>
      </w:r>
      <w:r w:rsidRPr="00A715B2">
        <w:rPr>
          <w:rFonts w:eastAsia="DengXian"/>
          <w:b/>
          <w:bCs/>
          <w:sz w:val="22"/>
          <w:szCs w:val="22"/>
          <w:lang w:eastAsia="zh-CN"/>
        </w:rPr>
        <w:t>Per band NES capabilities enable accurate indication across bands.</w:t>
      </w:r>
      <w:r w:rsidRPr="00A715B2">
        <w:rPr>
          <w:rFonts w:eastAsia="DengXian"/>
          <w:b/>
          <w:bCs/>
          <w:sz w:val="22"/>
          <w:szCs w:val="22"/>
          <w:lang w:eastAsia="zh-CN"/>
        </w:rPr>
        <w:fldChar w:fldCharType="end"/>
      </w:r>
    </w:p>
    <w:p w14:paraId="68E6C0C3" w14:textId="777DE6FB" w:rsidR="00F77006" w:rsidRDefault="00F77006" w:rsidP="006A2AA6">
      <w:pPr>
        <w:rPr>
          <w:rFonts w:eastAsia="DengXian"/>
          <w:b/>
          <w:bCs/>
          <w:sz w:val="22"/>
          <w:szCs w:val="22"/>
          <w:lang w:eastAsia="zh-CN"/>
        </w:rPr>
      </w:pPr>
    </w:p>
    <w:p w14:paraId="28A07F3A" w14:textId="77777777" w:rsidR="00A715B2" w:rsidRDefault="00F77006" w:rsidP="00A715B2">
      <w:pPr>
        <w:pStyle w:val="Caption"/>
        <w:rPr>
          <w:rFonts w:eastAsia="DengXian"/>
          <w:sz w:val="22"/>
          <w:szCs w:val="22"/>
          <w:lang w:eastAsia="zh-CN"/>
        </w:rPr>
      </w:pPr>
      <w:r>
        <w:rPr>
          <w:rFonts w:eastAsia="DengXian"/>
          <w:b w:val="0"/>
          <w:bCs/>
          <w:sz w:val="22"/>
          <w:szCs w:val="22"/>
          <w:lang w:eastAsia="zh-CN"/>
        </w:rPr>
        <w:fldChar w:fldCharType="begin"/>
      </w:r>
      <w:r>
        <w:rPr>
          <w:rFonts w:eastAsia="DengXian"/>
          <w:b w:val="0"/>
          <w:bCs/>
          <w:sz w:val="22"/>
          <w:szCs w:val="22"/>
          <w:lang w:eastAsia="zh-CN"/>
        </w:rPr>
        <w:instrText xml:space="preserve"> REF _Ref149968005 \h </w:instrText>
      </w:r>
      <w:r>
        <w:rPr>
          <w:rFonts w:eastAsia="DengXian"/>
          <w:b w:val="0"/>
          <w:bCs/>
          <w:sz w:val="22"/>
          <w:szCs w:val="22"/>
          <w:lang w:eastAsia="zh-CN"/>
        </w:rPr>
      </w:r>
      <w:r>
        <w:rPr>
          <w:rFonts w:eastAsia="DengXian"/>
          <w:b w:val="0"/>
          <w:bCs/>
          <w:sz w:val="22"/>
          <w:szCs w:val="22"/>
          <w:lang w:eastAsia="zh-CN"/>
        </w:rPr>
        <w:fldChar w:fldCharType="separate"/>
      </w:r>
      <w:r>
        <w:t xml:space="preserve">Proposal </w:t>
      </w:r>
      <w:r>
        <w:rPr>
          <w:noProof/>
        </w:rPr>
        <w:t>6</w:t>
      </w:r>
      <w:r>
        <w:t>: Update the proposal as follows to reflect the above observations:</w:t>
      </w:r>
      <w:r>
        <w:rPr>
          <w:rFonts w:eastAsia="DengXian"/>
          <w:b w:val="0"/>
          <w:bCs/>
          <w:sz w:val="22"/>
          <w:szCs w:val="22"/>
          <w:lang w:eastAsia="zh-CN"/>
        </w:rPr>
        <w:fldChar w:fldCharType="end"/>
      </w:r>
    </w:p>
    <w:tbl>
      <w:tblPr>
        <w:tblStyle w:val="TableGrid"/>
        <w:tblW w:w="0" w:type="auto"/>
        <w:tblLook w:val="04A0" w:firstRow="1" w:lastRow="0" w:firstColumn="1" w:lastColumn="0" w:noHBand="0" w:noVBand="1"/>
      </w:tblPr>
      <w:tblGrid>
        <w:gridCol w:w="10457"/>
      </w:tblGrid>
      <w:tr w:rsidR="00A715B2" w14:paraId="2A39B114" w14:textId="77777777" w:rsidTr="00852354">
        <w:tc>
          <w:tcPr>
            <w:tcW w:w="10457" w:type="dxa"/>
          </w:tcPr>
          <w:p w14:paraId="303D92DD" w14:textId="77777777" w:rsidR="00A715B2" w:rsidRPr="00D12A4D" w:rsidRDefault="00A715B2" w:rsidP="00852354">
            <w:pPr>
              <w:widowControl w:val="0"/>
              <w:autoSpaceDE w:val="0"/>
              <w:autoSpaceDN w:val="0"/>
              <w:adjustRightInd w:val="0"/>
              <w:rPr>
                <w:rFonts w:eastAsia="SimSun"/>
                <w:snapToGrid w:val="0"/>
                <w:lang w:eastAsia="zh-CN"/>
              </w:rPr>
            </w:pPr>
            <w:r w:rsidRPr="00D12A4D">
              <w:rPr>
                <w:rFonts w:eastAsia="SimSun"/>
                <w:snapToGrid w:val="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4537E401" w14:textId="77777777" w:rsidR="00A715B2" w:rsidRPr="00D12A4D" w:rsidRDefault="00A715B2" w:rsidP="00852354">
            <w:pPr>
              <w:numPr>
                <w:ilvl w:val="0"/>
                <w:numId w:val="19"/>
              </w:numPr>
              <w:rPr>
                <w:lang w:eastAsia="x-none"/>
              </w:rPr>
            </w:pPr>
            <w:r w:rsidRPr="00D12A4D">
              <w:rPr>
                <w:rFonts w:hint="eastAsia"/>
                <w:lang w:eastAsia="x-none"/>
              </w:rPr>
              <w:t>X</w:t>
            </w:r>
            <w:r w:rsidRPr="00D12A4D">
              <w:rPr>
                <w:lang w:eastAsia="x-none"/>
              </w:rPr>
              <w:t>=N for AP-CSI-RS resources</w:t>
            </w:r>
          </w:p>
          <w:p w14:paraId="0C32CB4A" w14:textId="77777777" w:rsidR="00A715B2" w:rsidRPr="00D12A4D" w:rsidRDefault="00A715B2" w:rsidP="00852354">
            <w:pPr>
              <w:numPr>
                <w:ilvl w:val="0"/>
                <w:numId w:val="19"/>
              </w:numPr>
              <w:rPr>
                <w:lang w:eastAsia="x-none"/>
              </w:rPr>
            </w:pPr>
            <w:r w:rsidRPr="00FC3E1A">
              <w:rPr>
                <w:strike/>
                <w:color w:val="FF0000"/>
                <w:lang w:eastAsia="zh-CN"/>
              </w:rPr>
              <w:t>[</w:t>
            </w:r>
            <w:r w:rsidRPr="00D12A4D">
              <w:rPr>
                <w:lang w:eastAsia="zh-CN"/>
              </w:rPr>
              <w:t>X=L for P-</w:t>
            </w:r>
            <w:r w:rsidRPr="00D12A4D">
              <w:rPr>
                <w:lang w:eastAsia="x-none"/>
              </w:rPr>
              <w:t>CSI-RS resources</w:t>
            </w:r>
            <w:r w:rsidRPr="00FC3E1A">
              <w:rPr>
                <w:strike/>
                <w:color w:val="FF0000"/>
                <w:lang w:eastAsia="x-none"/>
              </w:rPr>
              <w:t>]</w:t>
            </w:r>
          </w:p>
          <w:p w14:paraId="13AD8FF5" w14:textId="77777777" w:rsidR="00A715B2" w:rsidRPr="00D12A4D" w:rsidRDefault="00A715B2" w:rsidP="00852354">
            <w:pPr>
              <w:numPr>
                <w:ilvl w:val="0"/>
                <w:numId w:val="19"/>
              </w:numPr>
              <w:rPr>
                <w:lang w:eastAsia="zh-CN"/>
              </w:rPr>
            </w:pPr>
            <w:r w:rsidRPr="00D12A4D">
              <w:rPr>
                <w:lang w:eastAsia="x-none"/>
              </w:rPr>
              <w:t>FFS: X=</w:t>
            </w:r>
            <w:r w:rsidRPr="00FC3E1A">
              <w:rPr>
                <w:strike/>
                <w:color w:val="FF0000"/>
                <w:lang w:eastAsia="x-none"/>
              </w:rPr>
              <w:t xml:space="preserve"> N or</w:t>
            </w:r>
            <w:r w:rsidRPr="00D12A4D">
              <w:rPr>
                <w:lang w:eastAsia="x-none"/>
              </w:rPr>
              <w:t xml:space="preserve"> L for SP-CSI-RS resources</w:t>
            </w:r>
          </w:p>
          <w:p w14:paraId="047854B8" w14:textId="77777777" w:rsidR="00A715B2" w:rsidRPr="00FC3E1A" w:rsidRDefault="00A715B2" w:rsidP="00852354">
            <w:pPr>
              <w:numPr>
                <w:ilvl w:val="0"/>
                <w:numId w:val="19"/>
              </w:numPr>
              <w:rPr>
                <w:strike/>
                <w:color w:val="FF0000"/>
                <w:lang w:eastAsia="zh-CN"/>
              </w:rPr>
            </w:pPr>
            <w:r w:rsidRPr="00FC3E1A">
              <w:rPr>
                <w:strike/>
                <w:color w:val="FF0000"/>
                <w:lang w:eastAsia="x-none"/>
              </w:rPr>
              <w:t>FFS: X= N or L for SP-CSI report</w:t>
            </w:r>
          </w:p>
          <w:p w14:paraId="1756B87D" w14:textId="77777777" w:rsidR="00A715B2" w:rsidRPr="00D12A4D" w:rsidRDefault="00A715B2" w:rsidP="00852354">
            <w:pPr>
              <w:numPr>
                <w:ilvl w:val="0"/>
                <w:numId w:val="19"/>
              </w:numPr>
              <w:rPr>
                <w:lang w:eastAsia="zh-CN"/>
              </w:rPr>
            </w:pPr>
            <w:r w:rsidRPr="00D12A4D">
              <w:rPr>
                <w:lang w:eastAsia="x-none"/>
              </w:rPr>
              <w:t>Support following UE capability parameters for NES:</w:t>
            </w:r>
          </w:p>
          <w:p w14:paraId="74F05C3D" w14:textId="77777777" w:rsidR="00A715B2" w:rsidRPr="00D12A4D" w:rsidRDefault="00A715B2" w:rsidP="00852354">
            <w:pPr>
              <w:numPr>
                <w:ilvl w:val="1"/>
                <w:numId w:val="19"/>
              </w:numPr>
              <w:rPr>
                <w:lang w:eastAsia="zh-CN"/>
              </w:rPr>
            </w:pPr>
            <w:r w:rsidRPr="00D12A4D">
              <w:rPr>
                <w:lang w:eastAsia="x-none"/>
              </w:rPr>
              <w:t xml:space="preserve">simultaneous ports </w:t>
            </w:r>
            <w:r w:rsidRPr="00FC3E1A">
              <w:rPr>
                <w:strike/>
                <w:color w:val="FF0000"/>
                <w:lang w:eastAsia="x-none"/>
              </w:rPr>
              <w:t xml:space="preserve">at least </w:t>
            </w:r>
            <w:r w:rsidRPr="00D12A4D">
              <w:rPr>
                <w:lang w:eastAsia="x-none"/>
              </w:rPr>
              <w:t>for per CC</w:t>
            </w:r>
          </w:p>
          <w:p w14:paraId="440F7F47" w14:textId="77777777" w:rsidR="00A715B2" w:rsidRDefault="00A715B2" w:rsidP="00852354">
            <w:pPr>
              <w:numPr>
                <w:ilvl w:val="1"/>
                <w:numId w:val="19"/>
              </w:numPr>
              <w:rPr>
                <w:lang w:eastAsia="zh-CN"/>
              </w:rPr>
            </w:pPr>
            <w:r w:rsidRPr="00D12A4D">
              <w:rPr>
                <w:lang w:eastAsia="x-none"/>
              </w:rPr>
              <w:t xml:space="preserve">simultaneous resources </w:t>
            </w:r>
            <w:r w:rsidRPr="00FC3E1A">
              <w:rPr>
                <w:strike/>
                <w:color w:val="FF0000"/>
                <w:lang w:eastAsia="x-none"/>
              </w:rPr>
              <w:t>at least</w:t>
            </w:r>
            <w:r w:rsidRPr="00FC3E1A">
              <w:rPr>
                <w:color w:val="FF0000"/>
                <w:lang w:eastAsia="x-none"/>
              </w:rPr>
              <w:t xml:space="preserve"> </w:t>
            </w:r>
            <w:r w:rsidRPr="00D12A4D">
              <w:rPr>
                <w:lang w:eastAsia="x-none"/>
              </w:rPr>
              <w:t xml:space="preserve">for per CC </w:t>
            </w:r>
          </w:p>
          <w:p w14:paraId="2192AF05" w14:textId="77777777" w:rsidR="00A715B2" w:rsidRPr="00FC3E1A" w:rsidRDefault="00A715B2" w:rsidP="00852354">
            <w:pPr>
              <w:numPr>
                <w:ilvl w:val="1"/>
                <w:numId w:val="19"/>
              </w:numPr>
              <w:rPr>
                <w:color w:val="FF0000"/>
                <w:lang w:eastAsia="zh-CN"/>
              </w:rPr>
            </w:pPr>
            <w:r w:rsidRPr="00FC3E1A">
              <w:rPr>
                <w:color w:val="FF0000"/>
                <w:lang w:eastAsia="x-none"/>
              </w:rPr>
              <w:t xml:space="preserve">per-band </w:t>
            </w:r>
            <w:r>
              <w:rPr>
                <w:color w:val="FF0000"/>
                <w:lang w:eastAsia="x-none"/>
              </w:rPr>
              <w:t xml:space="preserve">capability </w:t>
            </w:r>
            <w:r w:rsidRPr="00FC3E1A">
              <w:rPr>
                <w:color w:val="FF0000"/>
                <w:lang w:eastAsia="x-none"/>
              </w:rPr>
              <w:t>reporting</w:t>
            </w:r>
          </w:p>
          <w:p w14:paraId="13511FB2" w14:textId="77777777" w:rsidR="00A715B2" w:rsidRDefault="00A715B2" w:rsidP="00852354">
            <w:pPr>
              <w:jc w:val="both"/>
              <w:rPr>
                <w:rFonts w:eastAsia="DengXian"/>
                <w:sz w:val="22"/>
                <w:szCs w:val="22"/>
                <w:lang w:eastAsia="zh-CN"/>
              </w:rPr>
            </w:pPr>
          </w:p>
        </w:tc>
      </w:tr>
    </w:tbl>
    <w:p w14:paraId="024B15B3" w14:textId="77777777" w:rsidR="00A715B2" w:rsidRDefault="00A715B2" w:rsidP="00A715B2">
      <w:pPr>
        <w:jc w:val="both"/>
        <w:rPr>
          <w:rFonts w:eastAsia="DengXian"/>
          <w:sz w:val="22"/>
          <w:szCs w:val="22"/>
          <w:lang w:eastAsia="zh-CN"/>
        </w:rPr>
      </w:pPr>
    </w:p>
    <w:p w14:paraId="34132BD6" w14:textId="158C27CE" w:rsidR="00F77006" w:rsidRDefault="00F77006" w:rsidP="006A2AA6">
      <w:pPr>
        <w:rPr>
          <w:rFonts w:eastAsia="DengXian"/>
          <w:b/>
          <w:bCs/>
          <w:sz w:val="22"/>
          <w:szCs w:val="22"/>
          <w:lang w:eastAsia="zh-CN"/>
        </w:rPr>
      </w:pPr>
    </w:p>
    <w:p w14:paraId="2A0276FF" w14:textId="77777777" w:rsidR="00F77006" w:rsidRDefault="00F77006" w:rsidP="006A2AA6">
      <w:pPr>
        <w:rPr>
          <w:rFonts w:eastAsia="DengXian"/>
          <w:b/>
          <w:bCs/>
          <w:sz w:val="22"/>
          <w:szCs w:val="22"/>
          <w:lang w:eastAsia="zh-CN"/>
        </w:rPr>
      </w:pPr>
    </w:p>
    <w:p w14:paraId="78AA56C6" w14:textId="77777777" w:rsidR="00BA1267" w:rsidRPr="00E17DF7" w:rsidRDefault="00BA1267" w:rsidP="006A2AA6">
      <w:pPr>
        <w:rPr>
          <w:rFonts w:eastAsia="DengXian"/>
          <w:b/>
          <w:bCs/>
          <w:sz w:val="22"/>
          <w:szCs w:val="22"/>
          <w:lang w:eastAsia="zh-CN"/>
        </w:rPr>
      </w:pPr>
    </w:p>
    <w:p w14:paraId="187D9E19" w14:textId="229C0949" w:rsidR="00AA4350" w:rsidRPr="00162612" w:rsidRDefault="00AA4350" w:rsidP="00EC74D6">
      <w:pPr>
        <w:pStyle w:val="Heading1"/>
        <w:pBdr>
          <w:top w:val="single" w:sz="12" w:space="4" w:color="auto"/>
        </w:pBdr>
        <w:jc w:val="both"/>
        <w:rPr>
          <w:lang w:val="en-US" w:eastAsia="zh-TW"/>
        </w:rPr>
      </w:pPr>
      <w:r w:rsidRPr="00162612">
        <w:rPr>
          <w:lang w:val="en-US" w:eastAsia="zh-TW"/>
        </w:rPr>
        <w:t xml:space="preserve">Reference </w:t>
      </w:r>
    </w:p>
    <w:p w14:paraId="34109274" w14:textId="77777777" w:rsidR="00345834" w:rsidRDefault="00345834" w:rsidP="00345834">
      <w:pPr>
        <w:pStyle w:val="References"/>
        <w:tabs>
          <w:tab w:val="clear" w:pos="502"/>
          <w:tab w:val="num" w:pos="360"/>
        </w:tabs>
        <w:ind w:left="357" w:hanging="357"/>
        <w:jc w:val="both"/>
        <w:rPr>
          <w:sz w:val="22"/>
          <w:szCs w:val="22"/>
        </w:rPr>
      </w:pPr>
      <w:bookmarkStart w:id="18" w:name="_Ref129721668"/>
      <w:bookmarkStart w:id="19" w:name="_Ref146872454"/>
      <w:bookmarkStart w:id="20" w:name="_Ref149930077"/>
      <w:bookmarkStart w:id="21" w:name="_Ref127565143"/>
      <w:bookmarkStart w:id="22" w:name="_Ref86848915"/>
      <w:r w:rsidRPr="00BC6CF2">
        <w:rPr>
          <w:sz w:val="22"/>
          <w:szCs w:val="22"/>
        </w:rPr>
        <w:t>“Draft Report of 3GPP TSG RAN WG1 #11</w:t>
      </w:r>
      <w:r>
        <w:rPr>
          <w:sz w:val="22"/>
          <w:szCs w:val="22"/>
        </w:rPr>
        <w:t>4bis</w:t>
      </w:r>
      <w:r w:rsidRPr="00BC6CF2">
        <w:rPr>
          <w:sz w:val="22"/>
          <w:szCs w:val="22"/>
        </w:rPr>
        <w:t xml:space="preserve"> v0.</w:t>
      </w:r>
      <w:r>
        <w:rPr>
          <w:sz w:val="22"/>
          <w:szCs w:val="22"/>
        </w:rPr>
        <w:t>2</w:t>
      </w:r>
      <w:r w:rsidRPr="00BC6CF2">
        <w:rPr>
          <w:sz w:val="22"/>
          <w:szCs w:val="22"/>
        </w:rPr>
        <w:t xml:space="preserve">.0”, online available @ </w:t>
      </w:r>
      <w:bookmarkEnd w:id="18"/>
      <w:bookmarkEnd w:id="19"/>
      <w:r>
        <w:rPr>
          <w:sz w:val="22"/>
          <w:szCs w:val="22"/>
        </w:rPr>
        <w:fldChar w:fldCharType="begin"/>
      </w:r>
      <w:r>
        <w:rPr>
          <w:sz w:val="22"/>
          <w:szCs w:val="22"/>
        </w:rPr>
        <w:instrText xml:space="preserve"> HYPERLINK "</w:instrText>
      </w:r>
      <w:r w:rsidRPr="00876F7D">
        <w:rPr>
          <w:sz w:val="22"/>
          <w:szCs w:val="22"/>
        </w:rPr>
        <w:instrText>https://www.3gpp.org/ftp/tsg_ran/WG1_RL1/TSGR1_114b/Report</w:instrText>
      </w:r>
      <w:r>
        <w:rPr>
          <w:sz w:val="22"/>
          <w:szCs w:val="22"/>
        </w:rPr>
        <w:instrText xml:space="preserve">" </w:instrText>
      </w:r>
      <w:r>
        <w:rPr>
          <w:sz w:val="22"/>
          <w:szCs w:val="22"/>
        </w:rPr>
        <w:fldChar w:fldCharType="separate"/>
      </w:r>
      <w:r w:rsidRPr="00752A3A">
        <w:rPr>
          <w:rStyle w:val="Hyperlink"/>
          <w:sz w:val="22"/>
          <w:szCs w:val="22"/>
        </w:rPr>
        <w:t>https://www.3gpp.org/ftp/tsg_ran/WG1_RL1/TSGR1_114b/Report</w:t>
      </w:r>
      <w:r>
        <w:rPr>
          <w:sz w:val="22"/>
          <w:szCs w:val="22"/>
        </w:rPr>
        <w:fldChar w:fldCharType="end"/>
      </w:r>
      <w:bookmarkEnd w:id="20"/>
    </w:p>
    <w:bookmarkStart w:id="23" w:name="_Ref149929982"/>
    <w:bookmarkStart w:id="24" w:name="_Ref146872436"/>
    <w:p w14:paraId="7ACF3857" w14:textId="78BC3BDE" w:rsidR="00345834" w:rsidRDefault="00345834" w:rsidP="00345834">
      <w:pPr>
        <w:pStyle w:val="References"/>
        <w:tabs>
          <w:tab w:val="clear" w:pos="502"/>
          <w:tab w:val="num" w:pos="360"/>
        </w:tabs>
        <w:ind w:left="357" w:hanging="357"/>
        <w:jc w:val="both"/>
        <w:rPr>
          <w:sz w:val="22"/>
          <w:szCs w:val="22"/>
        </w:rPr>
      </w:pPr>
      <w:r>
        <w:rPr>
          <w:sz w:val="22"/>
          <w:szCs w:val="22"/>
        </w:rPr>
        <w:fldChar w:fldCharType="begin"/>
      </w:r>
      <w:r>
        <w:rPr>
          <w:sz w:val="22"/>
          <w:szCs w:val="22"/>
        </w:rPr>
        <w:instrText xml:space="preserve"> HYPERLINK "https://www.3gpp.org/ftp/tsg_ran/WG1_RL1/TSGR1_114b/Docs/R1-2310575.zip" </w:instrText>
      </w:r>
      <w:r>
        <w:rPr>
          <w:sz w:val="22"/>
          <w:szCs w:val="22"/>
        </w:rPr>
        <w:fldChar w:fldCharType="separate"/>
      </w:r>
      <w:r w:rsidRPr="00345834">
        <w:rPr>
          <w:rStyle w:val="Hyperlink"/>
          <w:sz w:val="22"/>
          <w:szCs w:val="22"/>
        </w:rPr>
        <w:t>R1-2310575</w:t>
      </w:r>
      <w:r>
        <w:rPr>
          <w:sz w:val="22"/>
          <w:szCs w:val="22"/>
        </w:rPr>
        <w:fldChar w:fldCharType="end"/>
      </w:r>
      <w:r>
        <w:rPr>
          <w:sz w:val="22"/>
          <w:szCs w:val="22"/>
        </w:rPr>
        <w:t>, “</w:t>
      </w:r>
      <w:r w:rsidRPr="00345834">
        <w:rPr>
          <w:sz w:val="22"/>
          <w:szCs w:val="22"/>
        </w:rPr>
        <w:t>Final FL summary for SD and PD adaptation for R18 NES</w:t>
      </w:r>
      <w:r>
        <w:rPr>
          <w:sz w:val="22"/>
          <w:szCs w:val="22"/>
        </w:rPr>
        <w:t xml:space="preserve">”, </w:t>
      </w:r>
      <w:r w:rsidRPr="00345834">
        <w:rPr>
          <w:sz w:val="22"/>
          <w:szCs w:val="22"/>
        </w:rPr>
        <w:t>Moderator (Huawei)</w:t>
      </w:r>
      <w:r>
        <w:rPr>
          <w:sz w:val="22"/>
          <w:szCs w:val="22"/>
        </w:rPr>
        <w:t>, RAN1#114bis</w:t>
      </w:r>
      <w:bookmarkEnd w:id="23"/>
    </w:p>
    <w:bookmarkStart w:id="25" w:name="_Ref149930038"/>
    <w:p w14:paraId="7AB15764" w14:textId="77777777" w:rsidR="00345834" w:rsidRPr="00876F7D" w:rsidRDefault="00345834" w:rsidP="00345834">
      <w:pPr>
        <w:pStyle w:val="References"/>
        <w:tabs>
          <w:tab w:val="clear" w:pos="502"/>
          <w:tab w:val="num" w:pos="360"/>
        </w:tabs>
        <w:ind w:left="357" w:hanging="357"/>
        <w:jc w:val="both"/>
        <w:rPr>
          <w:sz w:val="22"/>
          <w:szCs w:val="22"/>
        </w:rPr>
      </w:pPr>
      <w:r>
        <w:rPr>
          <w:sz w:val="22"/>
          <w:szCs w:val="22"/>
        </w:rPr>
        <w:fldChar w:fldCharType="begin"/>
      </w:r>
      <w:r>
        <w:rPr>
          <w:sz w:val="22"/>
          <w:szCs w:val="22"/>
        </w:rPr>
        <w:instrText xml:space="preserve"> HYPERLINK "https://www.3gpp.org/ftp/tsg_ran/TSG_RAN/TSGR_101/Docs/RP-232481.zip" </w:instrText>
      </w:r>
      <w:r>
        <w:rPr>
          <w:sz w:val="22"/>
          <w:szCs w:val="22"/>
        </w:rPr>
        <w:fldChar w:fldCharType="separate"/>
      </w:r>
      <w:r w:rsidRPr="009F1F4A">
        <w:rPr>
          <w:rStyle w:val="Hyperlink"/>
          <w:sz w:val="22"/>
          <w:szCs w:val="22"/>
        </w:rPr>
        <w:t>RP-232481</w:t>
      </w:r>
      <w:r>
        <w:rPr>
          <w:sz w:val="22"/>
          <w:szCs w:val="22"/>
        </w:rPr>
        <w:fldChar w:fldCharType="end"/>
      </w:r>
      <w:r>
        <w:rPr>
          <w:sz w:val="22"/>
          <w:szCs w:val="22"/>
        </w:rPr>
        <w:t>, “</w:t>
      </w:r>
      <w:r w:rsidRPr="009F1F4A">
        <w:rPr>
          <w:sz w:val="22"/>
          <w:szCs w:val="22"/>
        </w:rPr>
        <w:t>Introduction of Rel-18 - Network energy savings for NR</w:t>
      </w:r>
      <w:r>
        <w:rPr>
          <w:sz w:val="22"/>
          <w:szCs w:val="22"/>
        </w:rPr>
        <w:t>”, RAN1, RAN#101</w:t>
      </w:r>
      <w:bookmarkEnd w:id="24"/>
      <w:bookmarkEnd w:id="25"/>
    </w:p>
    <w:p w14:paraId="007285DA" w14:textId="77777777" w:rsidR="00345834" w:rsidRPr="00876F7D" w:rsidRDefault="008752AC" w:rsidP="00345834">
      <w:pPr>
        <w:pStyle w:val="References"/>
        <w:tabs>
          <w:tab w:val="clear" w:pos="502"/>
          <w:tab w:val="num" w:pos="360"/>
        </w:tabs>
        <w:ind w:left="357" w:hanging="357"/>
        <w:jc w:val="both"/>
        <w:rPr>
          <w:sz w:val="22"/>
          <w:szCs w:val="22"/>
        </w:rPr>
      </w:pPr>
      <w:hyperlink r:id="rId14" w:history="1">
        <w:r w:rsidR="00345834" w:rsidRPr="00D03A5E">
          <w:rPr>
            <w:rStyle w:val="Hyperlink"/>
            <w:sz w:val="22"/>
            <w:szCs w:val="22"/>
          </w:rPr>
          <w:t>R1-2310750</w:t>
        </w:r>
      </w:hyperlink>
      <w:r w:rsidR="00345834">
        <w:rPr>
          <w:sz w:val="22"/>
          <w:szCs w:val="22"/>
        </w:rPr>
        <w:t>, “</w:t>
      </w:r>
      <w:r w:rsidR="00345834" w:rsidRPr="00876F7D">
        <w:rPr>
          <w:sz w:val="22"/>
          <w:szCs w:val="22"/>
        </w:rPr>
        <w:t>Corrections on Rel-18 network energy saving for NR in 38.212</w:t>
      </w:r>
      <w:r w:rsidR="00345834">
        <w:rPr>
          <w:sz w:val="22"/>
          <w:szCs w:val="22"/>
        </w:rPr>
        <w:t>”, Huawei, RAN1#114bis</w:t>
      </w:r>
    </w:p>
    <w:p w14:paraId="4485ACAD" w14:textId="77777777" w:rsidR="00345834" w:rsidRPr="00876F7D" w:rsidRDefault="008752AC" w:rsidP="00345834">
      <w:pPr>
        <w:pStyle w:val="References"/>
        <w:tabs>
          <w:tab w:val="clear" w:pos="502"/>
          <w:tab w:val="num" w:pos="360"/>
        </w:tabs>
        <w:ind w:left="357" w:hanging="357"/>
        <w:jc w:val="both"/>
        <w:rPr>
          <w:sz w:val="22"/>
          <w:szCs w:val="22"/>
        </w:rPr>
      </w:pPr>
      <w:hyperlink r:id="rId15" w:history="1">
        <w:r w:rsidR="00345834" w:rsidRPr="00D03A5E">
          <w:rPr>
            <w:rStyle w:val="Hyperlink"/>
            <w:sz w:val="22"/>
            <w:szCs w:val="22"/>
          </w:rPr>
          <w:t>R1-2310736</w:t>
        </w:r>
      </w:hyperlink>
      <w:r w:rsidR="00345834">
        <w:rPr>
          <w:sz w:val="22"/>
          <w:szCs w:val="22"/>
        </w:rPr>
        <w:t>, “</w:t>
      </w:r>
      <w:r w:rsidR="00345834" w:rsidRPr="00770655">
        <w:rPr>
          <w:sz w:val="22"/>
          <w:szCs w:val="22"/>
        </w:rPr>
        <w:t>Maintenance of network energy savings for NR</w:t>
      </w:r>
      <w:r w:rsidR="00345834">
        <w:rPr>
          <w:sz w:val="22"/>
          <w:szCs w:val="22"/>
        </w:rPr>
        <w:t>”, Samsung, RAN1#114bis</w:t>
      </w:r>
    </w:p>
    <w:bookmarkStart w:id="26" w:name="_Ref149930043"/>
    <w:p w14:paraId="573E3054" w14:textId="77777777" w:rsidR="00345834" w:rsidRPr="00770655" w:rsidRDefault="00345834" w:rsidP="00345834">
      <w:pPr>
        <w:pStyle w:val="References"/>
        <w:tabs>
          <w:tab w:val="clear" w:pos="502"/>
          <w:tab w:val="num" w:pos="360"/>
        </w:tabs>
        <w:ind w:left="357" w:hanging="357"/>
        <w:jc w:val="both"/>
        <w:rPr>
          <w:sz w:val="22"/>
          <w:szCs w:val="22"/>
        </w:rPr>
      </w:pPr>
      <w:r>
        <w:rPr>
          <w:sz w:val="22"/>
          <w:szCs w:val="22"/>
        </w:rPr>
        <w:fldChar w:fldCharType="begin"/>
      </w:r>
      <w:r>
        <w:rPr>
          <w:sz w:val="22"/>
          <w:szCs w:val="22"/>
        </w:rPr>
        <w:instrText xml:space="preserve"> HYPERLINK "https://www.3gpp.org/ftp/tsg_ran/WG1_RL1/TSGR1_114b/Docs/R1-2310759.zip" </w:instrText>
      </w:r>
      <w:r>
        <w:rPr>
          <w:sz w:val="22"/>
          <w:szCs w:val="22"/>
        </w:rPr>
        <w:fldChar w:fldCharType="separate"/>
      </w:r>
      <w:r w:rsidRPr="00D03A5E">
        <w:rPr>
          <w:rStyle w:val="Hyperlink"/>
          <w:sz w:val="22"/>
          <w:szCs w:val="22"/>
        </w:rPr>
        <w:t>R1-2310759</w:t>
      </w:r>
      <w:r>
        <w:rPr>
          <w:sz w:val="22"/>
          <w:szCs w:val="22"/>
        </w:rPr>
        <w:fldChar w:fldCharType="end"/>
      </w:r>
      <w:r>
        <w:rPr>
          <w:sz w:val="22"/>
          <w:szCs w:val="22"/>
        </w:rPr>
        <w:t>, “</w:t>
      </w:r>
      <w:r w:rsidRPr="00770655">
        <w:rPr>
          <w:sz w:val="22"/>
          <w:szCs w:val="22"/>
        </w:rPr>
        <w:t>Correction of specification support for network energy saving</w:t>
      </w:r>
      <w:r>
        <w:rPr>
          <w:sz w:val="22"/>
          <w:szCs w:val="22"/>
        </w:rPr>
        <w:t>”, Nokia, RAN1#114bis</w:t>
      </w:r>
      <w:bookmarkEnd w:id="26"/>
    </w:p>
    <w:p w14:paraId="07D0F6C3" w14:textId="77777777" w:rsidR="00345834" w:rsidRPr="00BC6CF2" w:rsidRDefault="008752AC" w:rsidP="00345834">
      <w:pPr>
        <w:pStyle w:val="References"/>
        <w:tabs>
          <w:tab w:val="clear" w:pos="502"/>
          <w:tab w:val="num" w:pos="360"/>
        </w:tabs>
        <w:ind w:left="357" w:hanging="357"/>
        <w:jc w:val="both"/>
        <w:rPr>
          <w:sz w:val="22"/>
          <w:szCs w:val="22"/>
        </w:rPr>
      </w:pPr>
      <w:hyperlink r:id="rId16" w:history="1">
        <w:r w:rsidR="00345834" w:rsidRPr="00BC6CF2">
          <w:rPr>
            <w:rFonts w:eastAsia="Batang" w:cs="Times New Roman"/>
            <w:color w:val="0000FF"/>
            <w:sz w:val="22"/>
            <w:szCs w:val="22"/>
            <w:u w:val="single"/>
            <w:lang w:val="en-GB"/>
          </w:rPr>
          <w:t>RP-230566</w:t>
        </w:r>
      </w:hyperlink>
      <w:r w:rsidR="00345834" w:rsidRPr="00BC6CF2">
        <w:rPr>
          <w:sz w:val="22"/>
          <w:szCs w:val="22"/>
        </w:rPr>
        <w:t>, “</w:t>
      </w:r>
      <w:r w:rsidR="00345834">
        <w:rPr>
          <w:sz w:val="22"/>
          <w:szCs w:val="22"/>
        </w:rPr>
        <w:t>Revised</w:t>
      </w:r>
      <w:r w:rsidR="00345834" w:rsidRPr="00BC6CF2">
        <w:rPr>
          <w:sz w:val="22"/>
          <w:szCs w:val="22"/>
        </w:rPr>
        <w:t xml:space="preserve"> WID: Network energy savings for NR”, RAN#9</w:t>
      </w:r>
      <w:r w:rsidR="00345834">
        <w:rPr>
          <w:sz w:val="22"/>
          <w:szCs w:val="22"/>
        </w:rPr>
        <w:t>9</w:t>
      </w:r>
      <w:bookmarkEnd w:id="21"/>
    </w:p>
    <w:p w14:paraId="3F5BC139" w14:textId="0F9898F3" w:rsidR="00AA4350" w:rsidRPr="00345834" w:rsidRDefault="00345834" w:rsidP="00345834">
      <w:pPr>
        <w:pStyle w:val="References"/>
        <w:tabs>
          <w:tab w:val="clear" w:pos="502"/>
          <w:tab w:val="num" w:pos="360"/>
        </w:tabs>
        <w:ind w:left="357" w:hanging="357"/>
        <w:jc w:val="both"/>
        <w:rPr>
          <w:rFonts w:ascii="Times New Roman" w:hAnsi="Times New Roman" w:cs="Times New Roman"/>
          <w:sz w:val="22"/>
          <w:szCs w:val="22"/>
        </w:rPr>
      </w:pPr>
      <w:bookmarkStart w:id="27" w:name="_Ref127565876"/>
      <w:r w:rsidRPr="00BC6CF2">
        <w:rPr>
          <w:sz w:val="22"/>
          <w:szCs w:val="22"/>
        </w:rPr>
        <w:t xml:space="preserve">3GPP TR 38.864, “Study on network energy savings for NR (Release 18)”, Dec., 2022; online available: </w:t>
      </w:r>
      <w:hyperlink r:id="rId17" w:history="1">
        <w:r w:rsidRPr="00BC6CF2">
          <w:rPr>
            <w:rStyle w:val="Hyperlink"/>
            <w:sz w:val="22"/>
            <w:szCs w:val="22"/>
          </w:rPr>
          <w:t>https://portal.3gpp.org/desktopmodules/Specifications/SpecificationDetails.aspx?specificationId=3987</w:t>
        </w:r>
      </w:hyperlink>
      <w:bookmarkEnd w:id="22"/>
      <w:bookmarkEnd w:id="27"/>
    </w:p>
    <w:sectPr w:rsidR="00AA4350" w:rsidRPr="00345834" w:rsidSect="00EB4BDC">
      <w:footnotePr>
        <w:numRestart w:val="eachSect"/>
      </w:footnotePr>
      <w:type w:val="continuous"/>
      <w:pgSz w:w="11907" w:h="16840" w:code="9"/>
      <w:pgMar w:top="720" w:right="720" w:bottom="720" w:left="720"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56B0" w14:textId="77777777" w:rsidR="00786731" w:rsidRDefault="00786731">
      <w:r>
        <w:separator/>
      </w:r>
    </w:p>
  </w:endnote>
  <w:endnote w:type="continuationSeparator" w:id="0">
    <w:p w14:paraId="16226BF5" w14:textId="77777777" w:rsidR="00786731" w:rsidRDefault="0078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굴 림">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F9A31" w14:textId="77777777" w:rsidR="00786731" w:rsidRDefault="00786731">
      <w:r>
        <w:separator/>
      </w:r>
    </w:p>
  </w:footnote>
  <w:footnote w:type="continuationSeparator" w:id="0">
    <w:p w14:paraId="70DF13DC" w14:textId="77777777" w:rsidR="00786731" w:rsidRDefault="00786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23A54"/>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CC2178"/>
    <w:multiLevelType w:val="hybridMultilevel"/>
    <w:tmpl w:val="7214F0CC"/>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0E493F1E"/>
    <w:multiLevelType w:val="multilevel"/>
    <w:tmpl w:val="0E493F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9F7AEB"/>
    <w:multiLevelType w:val="multilevel"/>
    <w:tmpl w:val="E3E088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2EA6114"/>
    <w:multiLevelType w:val="hybridMultilevel"/>
    <w:tmpl w:val="9584502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840" w:hanging="360"/>
      </w:pPr>
      <w:rPr>
        <w:rFonts w:ascii="Wingdings" w:hAnsi="Wingdings" w:hint="default"/>
      </w:rPr>
    </w:lvl>
    <w:lvl w:ilvl="2" w:tplc="0409000B">
      <w:start w:val="1"/>
      <w:numFmt w:val="bullet"/>
      <w:lvlText w:val=""/>
      <w:lvlJc w:val="left"/>
      <w:pPr>
        <w:ind w:left="1320" w:hanging="36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306A9E"/>
    <w:multiLevelType w:val="hybridMultilevel"/>
    <w:tmpl w:val="F64EA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5E6427"/>
    <w:multiLevelType w:val="hybridMultilevel"/>
    <w:tmpl w:val="5930048A"/>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1" w15:restartNumberingAfterBreak="0">
    <w:nsid w:val="2C73723F"/>
    <w:multiLevelType w:val="hybridMultilevel"/>
    <w:tmpl w:val="3280D734"/>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2" w15:restartNumberingAfterBreak="0">
    <w:nsid w:val="2CD355FB"/>
    <w:multiLevelType w:val="hybridMultilevel"/>
    <w:tmpl w:val="5D24B3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318056F8"/>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2042F"/>
    <w:multiLevelType w:val="hybridMultilevel"/>
    <w:tmpl w:val="2632A8C2"/>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5"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7" w15:restartNumberingAfterBreak="0">
    <w:nsid w:val="42A45A8A"/>
    <w:multiLevelType w:val="hybridMultilevel"/>
    <w:tmpl w:val="F35CDA06"/>
    <w:lvl w:ilvl="0" w:tplc="B1BABD12">
      <w:start w:val="9"/>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45DE273C"/>
    <w:multiLevelType w:val="hybridMultilevel"/>
    <w:tmpl w:val="CAFEF308"/>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3824981"/>
    <w:multiLevelType w:val="hybridMultilevel"/>
    <w:tmpl w:val="44909F16"/>
    <w:lvl w:ilvl="0" w:tplc="0409000B">
      <w:start w:val="1"/>
      <w:numFmt w:val="bullet"/>
      <w:lvlText w:val=""/>
      <w:lvlJc w:val="left"/>
      <w:pPr>
        <w:ind w:left="1496" w:hanging="360"/>
      </w:pPr>
      <w:rPr>
        <w:rFonts w:ascii="Wingdings" w:hAnsi="Wingdings"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6D30B9D"/>
    <w:multiLevelType w:val="hybridMultilevel"/>
    <w:tmpl w:val="320EC572"/>
    <w:lvl w:ilvl="0" w:tplc="04090003">
      <w:start w:val="1"/>
      <w:numFmt w:val="bullet"/>
      <w:lvlText w:val=""/>
      <w:lvlJc w:val="left"/>
      <w:pPr>
        <w:ind w:left="720" w:hanging="360"/>
      </w:pPr>
      <w:rPr>
        <w:rFonts w:ascii="Wingdings" w:hAnsi="Wingdings" w:hint="default"/>
      </w:rPr>
    </w:lvl>
    <w:lvl w:ilvl="1" w:tplc="0409000B">
      <w:start w:val="1"/>
      <w:numFmt w:val="bullet"/>
      <w:lvlText w:val=""/>
      <w:lvlJc w:val="left"/>
      <w:pPr>
        <w:ind w:left="15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696204"/>
    <w:multiLevelType w:val="hybridMultilevel"/>
    <w:tmpl w:val="15EC5D58"/>
    <w:lvl w:ilvl="0" w:tplc="04090003">
      <w:start w:val="1"/>
      <w:numFmt w:val="bullet"/>
      <w:lvlText w:val=""/>
      <w:lvlJc w:val="left"/>
      <w:pPr>
        <w:ind w:left="840" w:hanging="360"/>
      </w:pPr>
      <w:rPr>
        <w:rFonts w:ascii="Wingdings" w:hAnsi="Wingdings" w:hint="default"/>
      </w:rPr>
    </w:lvl>
    <w:lvl w:ilvl="1" w:tplc="0409000B">
      <w:start w:val="1"/>
      <w:numFmt w:val="bullet"/>
      <w:lvlText w:val=""/>
      <w:lvlJc w:val="left"/>
      <w:pPr>
        <w:ind w:left="1560" w:hanging="360"/>
      </w:pPr>
      <w:rPr>
        <w:rFonts w:ascii="Wingdings" w:hAnsi="Wingdings"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7"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38771874">
    <w:abstractNumId w:val="20"/>
  </w:num>
  <w:num w:numId="2" w16cid:durableId="2133017652">
    <w:abstractNumId w:val="18"/>
  </w:num>
  <w:num w:numId="3" w16cid:durableId="780682308">
    <w:abstractNumId w:val="2"/>
  </w:num>
  <w:num w:numId="4" w16cid:durableId="1987584168">
    <w:abstractNumId w:val="23"/>
  </w:num>
  <w:num w:numId="5" w16cid:durableId="1931039519">
    <w:abstractNumId w:val="15"/>
  </w:num>
  <w:num w:numId="6" w16cid:durableId="39205632">
    <w:abstractNumId w:val="25"/>
  </w:num>
  <w:num w:numId="7" w16cid:durableId="1440493963">
    <w:abstractNumId w:val="21"/>
  </w:num>
  <w:num w:numId="8" w16cid:durableId="1280068275">
    <w:abstractNumId w:val="16"/>
  </w:num>
  <w:num w:numId="9" w16cid:durableId="173113291">
    <w:abstractNumId w:val="5"/>
  </w:num>
  <w:num w:numId="10" w16cid:durableId="1153643397">
    <w:abstractNumId w:val="13"/>
  </w:num>
  <w:num w:numId="11" w16cid:durableId="1543327678">
    <w:abstractNumId w:val="4"/>
  </w:num>
  <w:num w:numId="12" w16cid:durableId="1950620197">
    <w:abstractNumId w:val="14"/>
  </w:num>
  <w:num w:numId="13" w16cid:durableId="1514808036">
    <w:abstractNumId w:val="0"/>
  </w:num>
  <w:num w:numId="14" w16cid:durableId="865275">
    <w:abstractNumId w:val="8"/>
  </w:num>
  <w:num w:numId="15" w16cid:durableId="1747142166">
    <w:abstractNumId w:val="12"/>
  </w:num>
  <w:num w:numId="16" w16cid:durableId="1444956421">
    <w:abstractNumId w:val="3"/>
  </w:num>
  <w:num w:numId="17" w16cid:durableId="352000654">
    <w:abstractNumId w:val="1"/>
  </w:num>
  <w:num w:numId="18" w16cid:durableId="243301285">
    <w:abstractNumId w:val="9"/>
  </w:num>
  <w:num w:numId="19" w16cid:durableId="1077676399">
    <w:abstractNumId w:val="27"/>
  </w:num>
  <w:num w:numId="20" w16cid:durableId="60560912">
    <w:abstractNumId w:val="10"/>
  </w:num>
  <w:num w:numId="21" w16cid:durableId="376707043">
    <w:abstractNumId w:val="11"/>
  </w:num>
  <w:num w:numId="22" w16cid:durableId="2029208249">
    <w:abstractNumId w:val="7"/>
  </w:num>
  <w:num w:numId="23" w16cid:durableId="1346788965">
    <w:abstractNumId w:val="1"/>
  </w:num>
  <w:num w:numId="24" w16cid:durableId="1083260505">
    <w:abstractNumId w:val="5"/>
  </w:num>
  <w:num w:numId="25" w16cid:durableId="809594963">
    <w:abstractNumId w:val="26"/>
  </w:num>
  <w:num w:numId="26" w16cid:durableId="474683215">
    <w:abstractNumId w:val="24"/>
  </w:num>
  <w:num w:numId="27" w16cid:durableId="597757774">
    <w:abstractNumId w:val="19"/>
  </w:num>
  <w:num w:numId="28" w16cid:durableId="1021011209">
    <w:abstractNumId w:val="22"/>
  </w:num>
  <w:num w:numId="29" w16cid:durableId="507600307">
    <w:abstractNumId w:val="6"/>
  </w:num>
  <w:num w:numId="30" w16cid:durableId="445973729">
    <w:abstractNumId w:val="17"/>
  </w:num>
  <w:num w:numId="31" w16cid:durableId="120968230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2C4"/>
    <w:rsid w:val="00092B02"/>
    <w:rsid w:val="00093E7E"/>
    <w:rsid w:val="00094C64"/>
    <w:rsid w:val="00094E3D"/>
    <w:rsid w:val="0009595E"/>
    <w:rsid w:val="0009679F"/>
    <w:rsid w:val="00096F03"/>
    <w:rsid w:val="000970B2"/>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FF2"/>
    <w:rsid w:val="000B0020"/>
    <w:rsid w:val="000B0083"/>
    <w:rsid w:val="000B1C28"/>
    <w:rsid w:val="000B2937"/>
    <w:rsid w:val="000B2B45"/>
    <w:rsid w:val="000B2DCB"/>
    <w:rsid w:val="000B2EF7"/>
    <w:rsid w:val="000B2F9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3FFD"/>
    <w:rsid w:val="000D548C"/>
    <w:rsid w:val="000D54C6"/>
    <w:rsid w:val="000D5A82"/>
    <w:rsid w:val="000D5C69"/>
    <w:rsid w:val="000D5CD5"/>
    <w:rsid w:val="000D64E0"/>
    <w:rsid w:val="000D6CFC"/>
    <w:rsid w:val="000D6D47"/>
    <w:rsid w:val="000D7229"/>
    <w:rsid w:val="000E005A"/>
    <w:rsid w:val="000E06B9"/>
    <w:rsid w:val="000E126B"/>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0C7"/>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0874"/>
    <w:rsid w:val="00131A87"/>
    <w:rsid w:val="00131F24"/>
    <w:rsid w:val="001321A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0E2B"/>
    <w:rsid w:val="001510BC"/>
    <w:rsid w:val="00151DA1"/>
    <w:rsid w:val="00152252"/>
    <w:rsid w:val="00152729"/>
    <w:rsid w:val="00152EF4"/>
    <w:rsid w:val="00152F99"/>
    <w:rsid w:val="001534BC"/>
    <w:rsid w:val="00153528"/>
    <w:rsid w:val="00153621"/>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5920"/>
    <w:rsid w:val="0017593A"/>
    <w:rsid w:val="00175B60"/>
    <w:rsid w:val="00176674"/>
    <w:rsid w:val="00177026"/>
    <w:rsid w:val="001771FF"/>
    <w:rsid w:val="00177BF8"/>
    <w:rsid w:val="00177DC6"/>
    <w:rsid w:val="00180049"/>
    <w:rsid w:val="0018024C"/>
    <w:rsid w:val="00180817"/>
    <w:rsid w:val="00180AC2"/>
    <w:rsid w:val="00181690"/>
    <w:rsid w:val="001818DC"/>
    <w:rsid w:val="001824D3"/>
    <w:rsid w:val="00182B95"/>
    <w:rsid w:val="001833E4"/>
    <w:rsid w:val="0018403F"/>
    <w:rsid w:val="001842CE"/>
    <w:rsid w:val="00184B4D"/>
    <w:rsid w:val="0018509D"/>
    <w:rsid w:val="001850CF"/>
    <w:rsid w:val="00185345"/>
    <w:rsid w:val="00186660"/>
    <w:rsid w:val="00186AA8"/>
    <w:rsid w:val="0018732A"/>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158"/>
    <w:rsid w:val="001B26D8"/>
    <w:rsid w:val="001B27A1"/>
    <w:rsid w:val="001B2A7E"/>
    <w:rsid w:val="001B2C61"/>
    <w:rsid w:val="001B316B"/>
    <w:rsid w:val="001B3658"/>
    <w:rsid w:val="001B3804"/>
    <w:rsid w:val="001B3867"/>
    <w:rsid w:val="001B3C78"/>
    <w:rsid w:val="001B4065"/>
    <w:rsid w:val="001B4F10"/>
    <w:rsid w:val="001B5D57"/>
    <w:rsid w:val="001B77AB"/>
    <w:rsid w:val="001B7B58"/>
    <w:rsid w:val="001C042F"/>
    <w:rsid w:val="001C0D39"/>
    <w:rsid w:val="001C0EBE"/>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763C"/>
    <w:rsid w:val="001C7C32"/>
    <w:rsid w:val="001C7E51"/>
    <w:rsid w:val="001D028C"/>
    <w:rsid w:val="001D129D"/>
    <w:rsid w:val="001D131B"/>
    <w:rsid w:val="001D161F"/>
    <w:rsid w:val="001D16F5"/>
    <w:rsid w:val="001D17D5"/>
    <w:rsid w:val="001D1BFB"/>
    <w:rsid w:val="001D1D14"/>
    <w:rsid w:val="001D3538"/>
    <w:rsid w:val="001D3975"/>
    <w:rsid w:val="001D3A16"/>
    <w:rsid w:val="001D40E7"/>
    <w:rsid w:val="001D477F"/>
    <w:rsid w:val="001D50EA"/>
    <w:rsid w:val="001D5891"/>
    <w:rsid w:val="001D5D42"/>
    <w:rsid w:val="001D5FE2"/>
    <w:rsid w:val="001D61A4"/>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58E"/>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A0B"/>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1EB5"/>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CEF"/>
    <w:rsid w:val="002A2D8B"/>
    <w:rsid w:val="002A3A85"/>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5DD"/>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FCD"/>
    <w:rsid w:val="002D1BF6"/>
    <w:rsid w:val="002D2233"/>
    <w:rsid w:val="002D22A5"/>
    <w:rsid w:val="002D2C39"/>
    <w:rsid w:val="002D3018"/>
    <w:rsid w:val="002D36ED"/>
    <w:rsid w:val="002D3927"/>
    <w:rsid w:val="002D402C"/>
    <w:rsid w:val="002D44AF"/>
    <w:rsid w:val="002D483F"/>
    <w:rsid w:val="002D4A43"/>
    <w:rsid w:val="002D4A8F"/>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C18"/>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618C"/>
    <w:rsid w:val="00326B16"/>
    <w:rsid w:val="00330AB0"/>
    <w:rsid w:val="00330FB6"/>
    <w:rsid w:val="00331039"/>
    <w:rsid w:val="00331809"/>
    <w:rsid w:val="00331B14"/>
    <w:rsid w:val="00331F8D"/>
    <w:rsid w:val="00331F9B"/>
    <w:rsid w:val="0033275C"/>
    <w:rsid w:val="00332AFD"/>
    <w:rsid w:val="00332C6A"/>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834"/>
    <w:rsid w:val="00345B4F"/>
    <w:rsid w:val="00345C83"/>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0D81"/>
    <w:rsid w:val="0037150B"/>
    <w:rsid w:val="00372352"/>
    <w:rsid w:val="003724A8"/>
    <w:rsid w:val="003728CC"/>
    <w:rsid w:val="0037332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4CBE"/>
    <w:rsid w:val="00394EAA"/>
    <w:rsid w:val="00395217"/>
    <w:rsid w:val="00395CD7"/>
    <w:rsid w:val="00395FE7"/>
    <w:rsid w:val="003966A8"/>
    <w:rsid w:val="003969DE"/>
    <w:rsid w:val="003976A8"/>
    <w:rsid w:val="003978CE"/>
    <w:rsid w:val="003A000C"/>
    <w:rsid w:val="003A007E"/>
    <w:rsid w:val="003A0450"/>
    <w:rsid w:val="003A0C5E"/>
    <w:rsid w:val="003A19DE"/>
    <w:rsid w:val="003A1B18"/>
    <w:rsid w:val="003A1B5C"/>
    <w:rsid w:val="003A26DF"/>
    <w:rsid w:val="003A3968"/>
    <w:rsid w:val="003A3A62"/>
    <w:rsid w:val="003A3FF1"/>
    <w:rsid w:val="003A4E61"/>
    <w:rsid w:val="003A4F3C"/>
    <w:rsid w:val="003A5FA4"/>
    <w:rsid w:val="003A60FB"/>
    <w:rsid w:val="003A61C8"/>
    <w:rsid w:val="003A6535"/>
    <w:rsid w:val="003A67EA"/>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018A"/>
    <w:rsid w:val="003C1496"/>
    <w:rsid w:val="003C1A0E"/>
    <w:rsid w:val="003C2364"/>
    <w:rsid w:val="003C241C"/>
    <w:rsid w:val="003C245B"/>
    <w:rsid w:val="003C2562"/>
    <w:rsid w:val="003C2DC1"/>
    <w:rsid w:val="003C2F94"/>
    <w:rsid w:val="003C3166"/>
    <w:rsid w:val="003C3679"/>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318"/>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A1B"/>
    <w:rsid w:val="003E0B9B"/>
    <w:rsid w:val="003E20DA"/>
    <w:rsid w:val="003E309F"/>
    <w:rsid w:val="003E39EA"/>
    <w:rsid w:val="003E3EF0"/>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6F7A"/>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6720"/>
    <w:rsid w:val="00427C83"/>
    <w:rsid w:val="00427DBF"/>
    <w:rsid w:val="00427E28"/>
    <w:rsid w:val="004307FD"/>
    <w:rsid w:val="00430AFB"/>
    <w:rsid w:val="00431783"/>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53F"/>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D00"/>
    <w:rsid w:val="00452E6A"/>
    <w:rsid w:val="00452EE2"/>
    <w:rsid w:val="004539A7"/>
    <w:rsid w:val="004549A6"/>
    <w:rsid w:val="00454CFB"/>
    <w:rsid w:val="00454F89"/>
    <w:rsid w:val="00455EC1"/>
    <w:rsid w:val="004564C7"/>
    <w:rsid w:val="004566C5"/>
    <w:rsid w:val="0045681A"/>
    <w:rsid w:val="00456BEA"/>
    <w:rsid w:val="00456EBA"/>
    <w:rsid w:val="00457C47"/>
    <w:rsid w:val="004608D0"/>
    <w:rsid w:val="00460903"/>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75D"/>
    <w:rsid w:val="00475EA6"/>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99"/>
    <w:rsid w:val="00494125"/>
    <w:rsid w:val="004944F1"/>
    <w:rsid w:val="0049462B"/>
    <w:rsid w:val="004948C8"/>
    <w:rsid w:val="00494954"/>
    <w:rsid w:val="00494C28"/>
    <w:rsid w:val="00494C54"/>
    <w:rsid w:val="00494EE1"/>
    <w:rsid w:val="00495619"/>
    <w:rsid w:val="004958FE"/>
    <w:rsid w:val="00495BD6"/>
    <w:rsid w:val="00496841"/>
    <w:rsid w:val="00496C45"/>
    <w:rsid w:val="00496CEA"/>
    <w:rsid w:val="00496D4E"/>
    <w:rsid w:val="00497457"/>
    <w:rsid w:val="00497D93"/>
    <w:rsid w:val="00497E1C"/>
    <w:rsid w:val="004A07B6"/>
    <w:rsid w:val="004A125B"/>
    <w:rsid w:val="004A146B"/>
    <w:rsid w:val="004A17C7"/>
    <w:rsid w:val="004A1ACD"/>
    <w:rsid w:val="004A1C88"/>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8CD"/>
    <w:rsid w:val="004B3C4D"/>
    <w:rsid w:val="004B3C64"/>
    <w:rsid w:val="004B4173"/>
    <w:rsid w:val="004B4B67"/>
    <w:rsid w:val="004B511B"/>
    <w:rsid w:val="004B5802"/>
    <w:rsid w:val="004B5876"/>
    <w:rsid w:val="004B5C7C"/>
    <w:rsid w:val="004B636D"/>
    <w:rsid w:val="004B65B3"/>
    <w:rsid w:val="004B7AAA"/>
    <w:rsid w:val="004C0650"/>
    <w:rsid w:val="004C0B5E"/>
    <w:rsid w:val="004C109A"/>
    <w:rsid w:val="004C1209"/>
    <w:rsid w:val="004C151B"/>
    <w:rsid w:val="004C1D74"/>
    <w:rsid w:val="004C2A7C"/>
    <w:rsid w:val="004C37E2"/>
    <w:rsid w:val="004C3A89"/>
    <w:rsid w:val="004C4D28"/>
    <w:rsid w:val="004C5477"/>
    <w:rsid w:val="004C58A6"/>
    <w:rsid w:val="004C5F7E"/>
    <w:rsid w:val="004C63F9"/>
    <w:rsid w:val="004C72C5"/>
    <w:rsid w:val="004C7494"/>
    <w:rsid w:val="004C78A8"/>
    <w:rsid w:val="004C78B0"/>
    <w:rsid w:val="004D069C"/>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05"/>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690"/>
    <w:rsid w:val="00503C68"/>
    <w:rsid w:val="00504030"/>
    <w:rsid w:val="00504BBA"/>
    <w:rsid w:val="00504C1D"/>
    <w:rsid w:val="00505852"/>
    <w:rsid w:val="00505BFA"/>
    <w:rsid w:val="005061D1"/>
    <w:rsid w:val="00506586"/>
    <w:rsid w:val="00506E77"/>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E1E"/>
    <w:rsid w:val="00580EF2"/>
    <w:rsid w:val="0058135A"/>
    <w:rsid w:val="0058173B"/>
    <w:rsid w:val="00581AAD"/>
    <w:rsid w:val="00581FF1"/>
    <w:rsid w:val="0058278D"/>
    <w:rsid w:val="00584253"/>
    <w:rsid w:val="00584270"/>
    <w:rsid w:val="0058468F"/>
    <w:rsid w:val="005853F7"/>
    <w:rsid w:val="005854BA"/>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AA0"/>
    <w:rsid w:val="00594B25"/>
    <w:rsid w:val="005950CF"/>
    <w:rsid w:val="00595144"/>
    <w:rsid w:val="00595246"/>
    <w:rsid w:val="00595B59"/>
    <w:rsid w:val="00596C81"/>
    <w:rsid w:val="00597A8B"/>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4FA3"/>
    <w:rsid w:val="005C5A73"/>
    <w:rsid w:val="005C5BCF"/>
    <w:rsid w:val="005C5EB4"/>
    <w:rsid w:val="005C64EC"/>
    <w:rsid w:val="005C67F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85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647D"/>
    <w:rsid w:val="00607996"/>
    <w:rsid w:val="00607A66"/>
    <w:rsid w:val="00607FC1"/>
    <w:rsid w:val="00610260"/>
    <w:rsid w:val="006102DD"/>
    <w:rsid w:val="0061035E"/>
    <w:rsid w:val="00610787"/>
    <w:rsid w:val="00610900"/>
    <w:rsid w:val="006121CC"/>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705"/>
    <w:rsid w:val="00624820"/>
    <w:rsid w:val="00625207"/>
    <w:rsid w:val="00625686"/>
    <w:rsid w:val="00625C7A"/>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33BA"/>
    <w:rsid w:val="00633409"/>
    <w:rsid w:val="00634B4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BE5"/>
    <w:rsid w:val="00644C1A"/>
    <w:rsid w:val="00644DBB"/>
    <w:rsid w:val="00646027"/>
    <w:rsid w:val="006460D7"/>
    <w:rsid w:val="00646C17"/>
    <w:rsid w:val="006471F7"/>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2DAC"/>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011"/>
    <w:rsid w:val="006A2874"/>
    <w:rsid w:val="006A2AA6"/>
    <w:rsid w:val="006A2FA7"/>
    <w:rsid w:val="006A3002"/>
    <w:rsid w:val="006A4C42"/>
    <w:rsid w:val="006A5323"/>
    <w:rsid w:val="006A5938"/>
    <w:rsid w:val="006A5F16"/>
    <w:rsid w:val="006A63F6"/>
    <w:rsid w:val="006A70B2"/>
    <w:rsid w:val="006B0A25"/>
    <w:rsid w:val="006B186D"/>
    <w:rsid w:val="006B1CBA"/>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1B3"/>
    <w:rsid w:val="006D23D7"/>
    <w:rsid w:val="006D24CA"/>
    <w:rsid w:val="006D2878"/>
    <w:rsid w:val="006D2C0C"/>
    <w:rsid w:val="006D3C6E"/>
    <w:rsid w:val="006D453B"/>
    <w:rsid w:val="006D4C88"/>
    <w:rsid w:val="006D587E"/>
    <w:rsid w:val="006D58D2"/>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364"/>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7470"/>
    <w:rsid w:val="006F75CC"/>
    <w:rsid w:val="006F7E02"/>
    <w:rsid w:val="00700F08"/>
    <w:rsid w:val="007013C5"/>
    <w:rsid w:val="0070238C"/>
    <w:rsid w:val="00702D49"/>
    <w:rsid w:val="007033C1"/>
    <w:rsid w:val="0070351C"/>
    <w:rsid w:val="007043CB"/>
    <w:rsid w:val="00704E63"/>
    <w:rsid w:val="007050F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5774"/>
    <w:rsid w:val="00715AD5"/>
    <w:rsid w:val="00715B6A"/>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8EF"/>
    <w:rsid w:val="007631D5"/>
    <w:rsid w:val="007631E2"/>
    <w:rsid w:val="00763228"/>
    <w:rsid w:val="0076394A"/>
    <w:rsid w:val="007644DE"/>
    <w:rsid w:val="00764A52"/>
    <w:rsid w:val="00765046"/>
    <w:rsid w:val="007658BE"/>
    <w:rsid w:val="0076592F"/>
    <w:rsid w:val="00765B19"/>
    <w:rsid w:val="00765D13"/>
    <w:rsid w:val="00765F8E"/>
    <w:rsid w:val="007668EB"/>
    <w:rsid w:val="00767AFF"/>
    <w:rsid w:val="00767C94"/>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731"/>
    <w:rsid w:val="00786BF7"/>
    <w:rsid w:val="00786E66"/>
    <w:rsid w:val="00787073"/>
    <w:rsid w:val="00787D1C"/>
    <w:rsid w:val="00790126"/>
    <w:rsid w:val="00790B7B"/>
    <w:rsid w:val="00791181"/>
    <w:rsid w:val="00791311"/>
    <w:rsid w:val="00791352"/>
    <w:rsid w:val="00791693"/>
    <w:rsid w:val="00792E8B"/>
    <w:rsid w:val="007933B1"/>
    <w:rsid w:val="0079351D"/>
    <w:rsid w:val="007951DC"/>
    <w:rsid w:val="00796314"/>
    <w:rsid w:val="0079748C"/>
    <w:rsid w:val="007A030F"/>
    <w:rsid w:val="007A0B6A"/>
    <w:rsid w:val="007A0F0D"/>
    <w:rsid w:val="007A152D"/>
    <w:rsid w:val="007A1C35"/>
    <w:rsid w:val="007A2223"/>
    <w:rsid w:val="007A3230"/>
    <w:rsid w:val="007A37CE"/>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92D"/>
    <w:rsid w:val="007C29B8"/>
    <w:rsid w:val="007C3336"/>
    <w:rsid w:val="007C3AA8"/>
    <w:rsid w:val="007C4133"/>
    <w:rsid w:val="007C4F54"/>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A51"/>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6B0F"/>
    <w:rsid w:val="0082730A"/>
    <w:rsid w:val="0082795C"/>
    <w:rsid w:val="00830309"/>
    <w:rsid w:val="0083104A"/>
    <w:rsid w:val="00831522"/>
    <w:rsid w:val="0083192E"/>
    <w:rsid w:val="00834D10"/>
    <w:rsid w:val="008357E1"/>
    <w:rsid w:val="0083580D"/>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BE7"/>
    <w:rsid w:val="008511E4"/>
    <w:rsid w:val="00851438"/>
    <w:rsid w:val="00851504"/>
    <w:rsid w:val="008528D5"/>
    <w:rsid w:val="008536D9"/>
    <w:rsid w:val="00853968"/>
    <w:rsid w:val="00853CBC"/>
    <w:rsid w:val="00853F12"/>
    <w:rsid w:val="0085415E"/>
    <w:rsid w:val="0085418A"/>
    <w:rsid w:val="00855206"/>
    <w:rsid w:val="008553A6"/>
    <w:rsid w:val="008555D1"/>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387F"/>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2AC"/>
    <w:rsid w:val="00875E37"/>
    <w:rsid w:val="008764B0"/>
    <w:rsid w:val="00876856"/>
    <w:rsid w:val="00876BEE"/>
    <w:rsid w:val="00876F42"/>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6B99"/>
    <w:rsid w:val="008B70CC"/>
    <w:rsid w:val="008B7457"/>
    <w:rsid w:val="008B7BE2"/>
    <w:rsid w:val="008C0413"/>
    <w:rsid w:val="008C05EE"/>
    <w:rsid w:val="008C1238"/>
    <w:rsid w:val="008C15CE"/>
    <w:rsid w:val="008C163F"/>
    <w:rsid w:val="008C2027"/>
    <w:rsid w:val="008C21AA"/>
    <w:rsid w:val="008C2A5D"/>
    <w:rsid w:val="008C2BE5"/>
    <w:rsid w:val="008C32C7"/>
    <w:rsid w:val="008C3442"/>
    <w:rsid w:val="008C3E47"/>
    <w:rsid w:val="008C4174"/>
    <w:rsid w:val="008C4768"/>
    <w:rsid w:val="008C499E"/>
    <w:rsid w:val="008C4A10"/>
    <w:rsid w:val="008C60E9"/>
    <w:rsid w:val="008C61EE"/>
    <w:rsid w:val="008C687E"/>
    <w:rsid w:val="008C6CB4"/>
    <w:rsid w:val="008C7F9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102B"/>
    <w:rsid w:val="008F12A7"/>
    <w:rsid w:val="008F15B0"/>
    <w:rsid w:val="008F2A8C"/>
    <w:rsid w:val="008F3200"/>
    <w:rsid w:val="008F439C"/>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CAC"/>
    <w:rsid w:val="00916049"/>
    <w:rsid w:val="00916218"/>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21A7"/>
    <w:rsid w:val="0093302B"/>
    <w:rsid w:val="009344C3"/>
    <w:rsid w:val="00934F9C"/>
    <w:rsid w:val="00935260"/>
    <w:rsid w:val="0093551E"/>
    <w:rsid w:val="009358E6"/>
    <w:rsid w:val="00935E28"/>
    <w:rsid w:val="00936088"/>
    <w:rsid w:val="009362E6"/>
    <w:rsid w:val="009367DB"/>
    <w:rsid w:val="0093767B"/>
    <w:rsid w:val="00937794"/>
    <w:rsid w:val="00940A33"/>
    <w:rsid w:val="009414F1"/>
    <w:rsid w:val="00941A0E"/>
    <w:rsid w:val="00941B40"/>
    <w:rsid w:val="00941F2B"/>
    <w:rsid w:val="00942B2E"/>
    <w:rsid w:val="00942E77"/>
    <w:rsid w:val="009434B2"/>
    <w:rsid w:val="00944664"/>
    <w:rsid w:val="00944DD2"/>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9E5"/>
    <w:rsid w:val="00972A25"/>
    <w:rsid w:val="00972BAE"/>
    <w:rsid w:val="00972EA1"/>
    <w:rsid w:val="0097312F"/>
    <w:rsid w:val="00973C24"/>
    <w:rsid w:val="009744AB"/>
    <w:rsid w:val="00974857"/>
    <w:rsid w:val="00974CD3"/>
    <w:rsid w:val="00975596"/>
    <w:rsid w:val="009758E5"/>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4E8"/>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0D58"/>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A3F"/>
    <w:rsid w:val="009C60D1"/>
    <w:rsid w:val="009C6405"/>
    <w:rsid w:val="009C724C"/>
    <w:rsid w:val="009C7A70"/>
    <w:rsid w:val="009D008E"/>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1F4A"/>
    <w:rsid w:val="009F25D8"/>
    <w:rsid w:val="009F3600"/>
    <w:rsid w:val="009F3BE8"/>
    <w:rsid w:val="009F3D03"/>
    <w:rsid w:val="009F3DE5"/>
    <w:rsid w:val="009F40F0"/>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006"/>
    <w:rsid w:val="00A518EF"/>
    <w:rsid w:val="00A524C4"/>
    <w:rsid w:val="00A5255F"/>
    <w:rsid w:val="00A5257F"/>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5C8"/>
    <w:rsid w:val="00A62E76"/>
    <w:rsid w:val="00A642F0"/>
    <w:rsid w:val="00A6446B"/>
    <w:rsid w:val="00A64D39"/>
    <w:rsid w:val="00A64DC6"/>
    <w:rsid w:val="00A64E33"/>
    <w:rsid w:val="00A64E87"/>
    <w:rsid w:val="00A65655"/>
    <w:rsid w:val="00A658CE"/>
    <w:rsid w:val="00A6590A"/>
    <w:rsid w:val="00A6636A"/>
    <w:rsid w:val="00A665E0"/>
    <w:rsid w:val="00A66CB6"/>
    <w:rsid w:val="00A67566"/>
    <w:rsid w:val="00A67B24"/>
    <w:rsid w:val="00A7008F"/>
    <w:rsid w:val="00A701AF"/>
    <w:rsid w:val="00A701CF"/>
    <w:rsid w:val="00A70460"/>
    <w:rsid w:val="00A715B2"/>
    <w:rsid w:val="00A71653"/>
    <w:rsid w:val="00A72F33"/>
    <w:rsid w:val="00A73ED2"/>
    <w:rsid w:val="00A74046"/>
    <w:rsid w:val="00A745DB"/>
    <w:rsid w:val="00A74C22"/>
    <w:rsid w:val="00A756C4"/>
    <w:rsid w:val="00A76B80"/>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4A6"/>
    <w:rsid w:val="00A90180"/>
    <w:rsid w:val="00A911E9"/>
    <w:rsid w:val="00A91237"/>
    <w:rsid w:val="00A914AD"/>
    <w:rsid w:val="00A9250F"/>
    <w:rsid w:val="00A92763"/>
    <w:rsid w:val="00A93171"/>
    <w:rsid w:val="00A93779"/>
    <w:rsid w:val="00A93808"/>
    <w:rsid w:val="00A93C1A"/>
    <w:rsid w:val="00A94061"/>
    <w:rsid w:val="00A94A47"/>
    <w:rsid w:val="00A97481"/>
    <w:rsid w:val="00A97846"/>
    <w:rsid w:val="00A97883"/>
    <w:rsid w:val="00AA037F"/>
    <w:rsid w:val="00AA0906"/>
    <w:rsid w:val="00AA127E"/>
    <w:rsid w:val="00AA1F72"/>
    <w:rsid w:val="00AA2083"/>
    <w:rsid w:val="00AA273A"/>
    <w:rsid w:val="00AA2B60"/>
    <w:rsid w:val="00AA39E1"/>
    <w:rsid w:val="00AA4350"/>
    <w:rsid w:val="00AA45C8"/>
    <w:rsid w:val="00AA4808"/>
    <w:rsid w:val="00AA4F2D"/>
    <w:rsid w:val="00AA550E"/>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328"/>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70A"/>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406"/>
    <w:rsid w:val="00B25075"/>
    <w:rsid w:val="00B253A6"/>
    <w:rsid w:val="00B256FD"/>
    <w:rsid w:val="00B258DC"/>
    <w:rsid w:val="00B25FED"/>
    <w:rsid w:val="00B26159"/>
    <w:rsid w:val="00B26901"/>
    <w:rsid w:val="00B26C9D"/>
    <w:rsid w:val="00B26E33"/>
    <w:rsid w:val="00B26FDF"/>
    <w:rsid w:val="00B278D8"/>
    <w:rsid w:val="00B27921"/>
    <w:rsid w:val="00B27F9F"/>
    <w:rsid w:val="00B300C3"/>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2E5"/>
    <w:rsid w:val="00B77397"/>
    <w:rsid w:val="00B779E9"/>
    <w:rsid w:val="00B77DA4"/>
    <w:rsid w:val="00B80374"/>
    <w:rsid w:val="00B809A2"/>
    <w:rsid w:val="00B80D77"/>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1267"/>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3A0"/>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72A"/>
    <w:rsid w:val="00BB77E1"/>
    <w:rsid w:val="00BB7E52"/>
    <w:rsid w:val="00BC07F6"/>
    <w:rsid w:val="00BC0DBD"/>
    <w:rsid w:val="00BC0F87"/>
    <w:rsid w:val="00BC14FA"/>
    <w:rsid w:val="00BC1F40"/>
    <w:rsid w:val="00BC248C"/>
    <w:rsid w:val="00BC2AC3"/>
    <w:rsid w:val="00BC2D80"/>
    <w:rsid w:val="00BC4497"/>
    <w:rsid w:val="00BC53E2"/>
    <w:rsid w:val="00BC5BB2"/>
    <w:rsid w:val="00BC68B8"/>
    <w:rsid w:val="00BC6CA4"/>
    <w:rsid w:val="00BC6CF2"/>
    <w:rsid w:val="00BC7C82"/>
    <w:rsid w:val="00BD1FFD"/>
    <w:rsid w:val="00BD2946"/>
    <w:rsid w:val="00BD2DC3"/>
    <w:rsid w:val="00BD37F7"/>
    <w:rsid w:val="00BD3D73"/>
    <w:rsid w:val="00BD3FB6"/>
    <w:rsid w:val="00BD4057"/>
    <w:rsid w:val="00BD49EE"/>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1F4"/>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E7F5C"/>
    <w:rsid w:val="00BF0158"/>
    <w:rsid w:val="00BF0227"/>
    <w:rsid w:val="00BF04D5"/>
    <w:rsid w:val="00BF08B4"/>
    <w:rsid w:val="00BF092F"/>
    <w:rsid w:val="00BF0C2A"/>
    <w:rsid w:val="00BF1848"/>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2377"/>
    <w:rsid w:val="00C026EB"/>
    <w:rsid w:val="00C02A84"/>
    <w:rsid w:val="00C02E33"/>
    <w:rsid w:val="00C02EC0"/>
    <w:rsid w:val="00C039EA"/>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1E4A"/>
    <w:rsid w:val="00C225A5"/>
    <w:rsid w:val="00C2366B"/>
    <w:rsid w:val="00C236FA"/>
    <w:rsid w:val="00C23B6F"/>
    <w:rsid w:val="00C24413"/>
    <w:rsid w:val="00C24956"/>
    <w:rsid w:val="00C24ED2"/>
    <w:rsid w:val="00C255A4"/>
    <w:rsid w:val="00C26A46"/>
    <w:rsid w:val="00C272E1"/>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BFA"/>
    <w:rsid w:val="00C434AB"/>
    <w:rsid w:val="00C43E96"/>
    <w:rsid w:val="00C44252"/>
    <w:rsid w:val="00C4452C"/>
    <w:rsid w:val="00C448F7"/>
    <w:rsid w:val="00C44B29"/>
    <w:rsid w:val="00C45840"/>
    <w:rsid w:val="00C458C4"/>
    <w:rsid w:val="00C4636A"/>
    <w:rsid w:val="00C469B9"/>
    <w:rsid w:val="00C4766E"/>
    <w:rsid w:val="00C47999"/>
    <w:rsid w:val="00C47FB1"/>
    <w:rsid w:val="00C52BDA"/>
    <w:rsid w:val="00C532A3"/>
    <w:rsid w:val="00C5475C"/>
    <w:rsid w:val="00C54779"/>
    <w:rsid w:val="00C559F4"/>
    <w:rsid w:val="00C55A94"/>
    <w:rsid w:val="00C572E1"/>
    <w:rsid w:val="00C57D51"/>
    <w:rsid w:val="00C60241"/>
    <w:rsid w:val="00C60323"/>
    <w:rsid w:val="00C60F9F"/>
    <w:rsid w:val="00C6178C"/>
    <w:rsid w:val="00C6191E"/>
    <w:rsid w:val="00C627FD"/>
    <w:rsid w:val="00C630F2"/>
    <w:rsid w:val="00C63A3A"/>
    <w:rsid w:val="00C63EE9"/>
    <w:rsid w:val="00C64696"/>
    <w:rsid w:val="00C6470C"/>
    <w:rsid w:val="00C64807"/>
    <w:rsid w:val="00C650E9"/>
    <w:rsid w:val="00C658EB"/>
    <w:rsid w:val="00C6677F"/>
    <w:rsid w:val="00C66897"/>
    <w:rsid w:val="00C672FE"/>
    <w:rsid w:val="00C679E1"/>
    <w:rsid w:val="00C67D8B"/>
    <w:rsid w:val="00C70A64"/>
    <w:rsid w:val="00C7254C"/>
    <w:rsid w:val="00C7281D"/>
    <w:rsid w:val="00C72CA0"/>
    <w:rsid w:val="00C73AFE"/>
    <w:rsid w:val="00C73BB9"/>
    <w:rsid w:val="00C741DF"/>
    <w:rsid w:val="00C74CE1"/>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6868"/>
    <w:rsid w:val="00CE7545"/>
    <w:rsid w:val="00CE7B9B"/>
    <w:rsid w:val="00CF0AF7"/>
    <w:rsid w:val="00CF129A"/>
    <w:rsid w:val="00CF12B0"/>
    <w:rsid w:val="00CF26E6"/>
    <w:rsid w:val="00CF35F4"/>
    <w:rsid w:val="00CF4414"/>
    <w:rsid w:val="00CF449D"/>
    <w:rsid w:val="00CF482D"/>
    <w:rsid w:val="00CF4B4A"/>
    <w:rsid w:val="00CF675E"/>
    <w:rsid w:val="00CF68F9"/>
    <w:rsid w:val="00CF6B6F"/>
    <w:rsid w:val="00CF74E1"/>
    <w:rsid w:val="00CF798D"/>
    <w:rsid w:val="00CF7DAB"/>
    <w:rsid w:val="00CF7E2B"/>
    <w:rsid w:val="00D01217"/>
    <w:rsid w:val="00D0122D"/>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C08"/>
    <w:rsid w:val="00D24D0D"/>
    <w:rsid w:val="00D24E6D"/>
    <w:rsid w:val="00D24FC5"/>
    <w:rsid w:val="00D256E4"/>
    <w:rsid w:val="00D264E4"/>
    <w:rsid w:val="00D26DD0"/>
    <w:rsid w:val="00D30B62"/>
    <w:rsid w:val="00D31616"/>
    <w:rsid w:val="00D31C83"/>
    <w:rsid w:val="00D325BF"/>
    <w:rsid w:val="00D33B27"/>
    <w:rsid w:val="00D34A23"/>
    <w:rsid w:val="00D34DEE"/>
    <w:rsid w:val="00D353D7"/>
    <w:rsid w:val="00D35473"/>
    <w:rsid w:val="00D3696A"/>
    <w:rsid w:val="00D36AB0"/>
    <w:rsid w:val="00D3767D"/>
    <w:rsid w:val="00D408C5"/>
    <w:rsid w:val="00D41014"/>
    <w:rsid w:val="00D41132"/>
    <w:rsid w:val="00D418FE"/>
    <w:rsid w:val="00D41AB9"/>
    <w:rsid w:val="00D41DAE"/>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31FA"/>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4434"/>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BC8"/>
    <w:rsid w:val="00DA1D01"/>
    <w:rsid w:val="00DA27AD"/>
    <w:rsid w:val="00DA2CBD"/>
    <w:rsid w:val="00DA3E1B"/>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2F22"/>
    <w:rsid w:val="00DB3042"/>
    <w:rsid w:val="00DB308A"/>
    <w:rsid w:val="00DB327C"/>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E71"/>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17DF7"/>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FB8"/>
    <w:rsid w:val="00E230D0"/>
    <w:rsid w:val="00E2341F"/>
    <w:rsid w:val="00E24F78"/>
    <w:rsid w:val="00E25E5A"/>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DB9"/>
    <w:rsid w:val="00E52273"/>
    <w:rsid w:val="00E52CF4"/>
    <w:rsid w:val="00E5384C"/>
    <w:rsid w:val="00E54C44"/>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0964"/>
    <w:rsid w:val="00E91244"/>
    <w:rsid w:val="00E914EE"/>
    <w:rsid w:val="00E915AC"/>
    <w:rsid w:val="00E91FC5"/>
    <w:rsid w:val="00E920D8"/>
    <w:rsid w:val="00E92846"/>
    <w:rsid w:val="00E92EEC"/>
    <w:rsid w:val="00E93697"/>
    <w:rsid w:val="00E93790"/>
    <w:rsid w:val="00E9460F"/>
    <w:rsid w:val="00E94962"/>
    <w:rsid w:val="00E94A3B"/>
    <w:rsid w:val="00E95081"/>
    <w:rsid w:val="00E9511C"/>
    <w:rsid w:val="00E9528F"/>
    <w:rsid w:val="00E956E4"/>
    <w:rsid w:val="00E95806"/>
    <w:rsid w:val="00E95F2A"/>
    <w:rsid w:val="00E975D3"/>
    <w:rsid w:val="00E97C28"/>
    <w:rsid w:val="00EA023C"/>
    <w:rsid w:val="00EA05F4"/>
    <w:rsid w:val="00EA0F8F"/>
    <w:rsid w:val="00EA105E"/>
    <w:rsid w:val="00EA115A"/>
    <w:rsid w:val="00EA166B"/>
    <w:rsid w:val="00EA1E1D"/>
    <w:rsid w:val="00EA2004"/>
    <w:rsid w:val="00EA209D"/>
    <w:rsid w:val="00EA2979"/>
    <w:rsid w:val="00EA2ABC"/>
    <w:rsid w:val="00EA2F88"/>
    <w:rsid w:val="00EA353E"/>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4F1"/>
    <w:rsid w:val="00EB1F08"/>
    <w:rsid w:val="00EB24DE"/>
    <w:rsid w:val="00EB4872"/>
    <w:rsid w:val="00EB4BDC"/>
    <w:rsid w:val="00EB4EFB"/>
    <w:rsid w:val="00EB5B01"/>
    <w:rsid w:val="00EB62E5"/>
    <w:rsid w:val="00EB6307"/>
    <w:rsid w:val="00EB656B"/>
    <w:rsid w:val="00EB733C"/>
    <w:rsid w:val="00EB7556"/>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AD1"/>
    <w:rsid w:val="00EC6CF4"/>
    <w:rsid w:val="00EC6DF8"/>
    <w:rsid w:val="00EC6E56"/>
    <w:rsid w:val="00EC74D6"/>
    <w:rsid w:val="00ED066D"/>
    <w:rsid w:val="00ED1A50"/>
    <w:rsid w:val="00ED1D24"/>
    <w:rsid w:val="00ED215A"/>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35"/>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0C3"/>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5259"/>
    <w:rsid w:val="00F65C42"/>
    <w:rsid w:val="00F65F76"/>
    <w:rsid w:val="00F6634D"/>
    <w:rsid w:val="00F66815"/>
    <w:rsid w:val="00F67AE7"/>
    <w:rsid w:val="00F67D6A"/>
    <w:rsid w:val="00F70AAE"/>
    <w:rsid w:val="00F70E23"/>
    <w:rsid w:val="00F712ED"/>
    <w:rsid w:val="00F71A79"/>
    <w:rsid w:val="00F7224D"/>
    <w:rsid w:val="00F72AB4"/>
    <w:rsid w:val="00F72D83"/>
    <w:rsid w:val="00F7375D"/>
    <w:rsid w:val="00F741DB"/>
    <w:rsid w:val="00F74371"/>
    <w:rsid w:val="00F744BB"/>
    <w:rsid w:val="00F75696"/>
    <w:rsid w:val="00F75899"/>
    <w:rsid w:val="00F7593D"/>
    <w:rsid w:val="00F75A4F"/>
    <w:rsid w:val="00F76B9A"/>
    <w:rsid w:val="00F77006"/>
    <w:rsid w:val="00F7718E"/>
    <w:rsid w:val="00F7729E"/>
    <w:rsid w:val="00F778EA"/>
    <w:rsid w:val="00F77FB1"/>
    <w:rsid w:val="00F77FE8"/>
    <w:rsid w:val="00F80370"/>
    <w:rsid w:val="00F805AE"/>
    <w:rsid w:val="00F805BB"/>
    <w:rsid w:val="00F80B51"/>
    <w:rsid w:val="00F80E68"/>
    <w:rsid w:val="00F810A4"/>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3E1A"/>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370"/>
    <w:rsid w:val="00FE3A91"/>
    <w:rsid w:val="00FE3C4C"/>
    <w:rsid w:val="00FE5B9C"/>
    <w:rsid w:val="00FE6761"/>
    <w:rsid w:val="00FE709C"/>
    <w:rsid w:val="00FE761A"/>
    <w:rsid w:val="00FE76DD"/>
    <w:rsid w:val="00FE7ADC"/>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A85"/>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clear" w:pos="576"/>
        <w:tab w:val="num" w:pos="360"/>
      </w:tabs>
      <w:spacing w:before="180"/>
      <w:ind w:left="432" w:hanging="432"/>
      <w:outlineLvl w:val="1"/>
    </w:pPr>
    <w:rPr>
      <w:sz w:val="32"/>
    </w:rPr>
  </w:style>
  <w:style w:type="paragraph" w:styleId="Heading3">
    <w:name w:val="heading 3"/>
    <w:basedOn w:val="Heading2"/>
    <w:next w:val="Normal"/>
    <w:qFormat/>
    <w:rsid w:val="00252EB7"/>
    <w:pPr>
      <w:numPr>
        <w:ilvl w:val="2"/>
      </w:numPr>
      <w:tabs>
        <w:tab w:val="clear" w:pos="1287"/>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1431"/>
        <w:tab w:val="num" w:pos="360"/>
      </w:tabs>
      <w:ind w:left="432" w:hanging="432"/>
      <w:outlineLvl w:val="3"/>
    </w:pPr>
    <w:rPr>
      <w:sz w:val="24"/>
    </w:rPr>
  </w:style>
  <w:style w:type="paragraph" w:styleId="Heading5">
    <w:name w:val="heading 5"/>
    <w:basedOn w:val="Heading4"/>
    <w:next w:val="Normal"/>
    <w:qFormat/>
    <w:rsid w:val="00252EB7"/>
    <w:pPr>
      <w:numPr>
        <w:ilvl w:val="4"/>
      </w:numPr>
      <w:tabs>
        <w:tab w:val="clear" w:pos="2835"/>
        <w:tab w:val="num" w:pos="360"/>
      </w:tabs>
      <w:ind w:left="432" w:hanging="432"/>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uiPriority w:val="99"/>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character" w:styleId="UnresolvedMention">
    <w:name w:val="Unresolved Mention"/>
    <w:basedOn w:val="DefaultParagraphFont"/>
    <w:uiPriority w:val="99"/>
    <w:semiHidden/>
    <w:unhideWhenUsed/>
    <w:rsid w:val="00DA1BC8"/>
    <w:rPr>
      <w:color w:val="605E5C"/>
      <w:shd w:val="clear" w:color="auto" w:fill="E1DFDD"/>
    </w:rPr>
  </w:style>
  <w:style w:type="character" w:customStyle="1" w:styleId="ui-provider">
    <w:name w:val="ui-provider"/>
    <w:basedOn w:val="DefaultParagraphFont"/>
    <w:rsid w:val="00E914EE"/>
  </w:style>
  <w:style w:type="character" w:customStyle="1" w:styleId="normaltextrun">
    <w:name w:val="normaltextrun"/>
    <w:qFormat/>
    <w:rsid w:val="002A3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5238">
      <w:bodyDiv w:val="1"/>
      <w:marLeft w:val="0"/>
      <w:marRight w:val="0"/>
      <w:marTop w:val="0"/>
      <w:marBottom w:val="0"/>
      <w:divBdr>
        <w:top w:val="none" w:sz="0" w:space="0" w:color="auto"/>
        <w:left w:val="none" w:sz="0" w:space="0" w:color="auto"/>
        <w:bottom w:val="none" w:sz="0" w:space="0" w:color="auto"/>
        <w:right w:val="none" w:sz="0" w:space="0" w:color="auto"/>
      </w:divBdr>
    </w:div>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4402738">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048347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71790494">
      <w:bodyDiv w:val="1"/>
      <w:marLeft w:val="0"/>
      <w:marRight w:val="0"/>
      <w:marTop w:val="0"/>
      <w:marBottom w:val="0"/>
      <w:divBdr>
        <w:top w:val="none" w:sz="0" w:space="0" w:color="auto"/>
        <w:left w:val="none" w:sz="0" w:space="0" w:color="auto"/>
        <w:bottom w:val="none" w:sz="0" w:space="0" w:color="auto"/>
        <w:right w:val="none" w:sz="0" w:space="0" w:color="auto"/>
      </w:divBdr>
      <w:divsChild>
        <w:div w:id="424886550">
          <w:marLeft w:val="1699"/>
          <w:marRight w:val="0"/>
          <w:marTop w:val="120"/>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7882694">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8432999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2272852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36551639">
      <w:bodyDiv w:val="1"/>
      <w:marLeft w:val="0"/>
      <w:marRight w:val="0"/>
      <w:marTop w:val="0"/>
      <w:marBottom w:val="0"/>
      <w:divBdr>
        <w:top w:val="none" w:sz="0" w:space="0" w:color="auto"/>
        <w:left w:val="none" w:sz="0" w:space="0" w:color="auto"/>
        <w:bottom w:val="none" w:sz="0" w:space="0" w:color="auto"/>
        <w:right w:val="none" w:sz="0" w:space="0" w:color="auto"/>
      </w:divBdr>
    </w:div>
    <w:div w:id="541749141">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35935504">
      <w:bodyDiv w:val="1"/>
      <w:marLeft w:val="0"/>
      <w:marRight w:val="0"/>
      <w:marTop w:val="0"/>
      <w:marBottom w:val="0"/>
      <w:divBdr>
        <w:top w:val="none" w:sz="0" w:space="0" w:color="auto"/>
        <w:left w:val="none" w:sz="0" w:space="0" w:color="auto"/>
        <w:bottom w:val="none" w:sz="0" w:space="0" w:color="auto"/>
        <w:right w:val="none" w:sz="0" w:space="0" w:color="auto"/>
      </w:divBdr>
    </w:div>
    <w:div w:id="747075668">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18455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219295">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91119754">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18320789">
      <w:bodyDiv w:val="1"/>
      <w:marLeft w:val="0"/>
      <w:marRight w:val="0"/>
      <w:marTop w:val="0"/>
      <w:marBottom w:val="0"/>
      <w:divBdr>
        <w:top w:val="none" w:sz="0" w:space="0" w:color="auto"/>
        <w:left w:val="none" w:sz="0" w:space="0" w:color="auto"/>
        <w:bottom w:val="none" w:sz="0" w:space="0" w:color="auto"/>
        <w:right w:val="none" w:sz="0" w:space="0" w:color="auto"/>
      </w:divBdr>
    </w:div>
    <w:div w:id="943654581">
      <w:bodyDiv w:val="1"/>
      <w:marLeft w:val="0"/>
      <w:marRight w:val="0"/>
      <w:marTop w:val="0"/>
      <w:marBottom w:val="0"/>
      <w:divBdr>
        <w:top w:val="none" w:sz="0" w:space="0" w:color="auto"/>
        <w:left w:val="none" w:sz="0" w:space="0" w:color="auto"/>
        <w:bottom w:val="none" w:sz="0" w:space="0" w:color="auto"/>
        <w:right w:val="none" w:sz="0" w:space="0" w:color="auto"/>
      </w:divBdr>
    </w:div>
    <w:div w:id="976496323">
      <w:bodyDiv w:val="1"/>
      <w:marLeft w:val="0"/>
      <w:marRight w:val="0"/>
      <w:marTop w:val="0"/>
      <w:marBottom w:val="0"/>
      <w:divBdr>
        <w:top w:val="none" w:sz="0" w:space="0" w:color="auto"/>
        <w:left w:val="none" w:sz="0" w:space="0" w:color="auto"/>
        <w:bottom w:val="none" w:sz="0" w:space="0" w:color="auto"/>
        <w:right w:val="none" w:sz="0" w:space="0" w:color="auto"/>
      </w:divBdr>
    </w:div>
    <w:div w:id="978999735">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2591267">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55276134">
      <w:bodyDiv w:val="1"/>
      <w:marLeft w:val="0"/>
      <w:marRight w:val="0"/>
      <w:marTop w:val="0"/>
      <w:marBottom w:val="0"/>
      <w:divBdr>
        <w:top w:val="none" w:sz="0" w:space="0" w:color="auto"/>
        <w:left w:val="none" w:sz="0" w:space="0" w:color="auto"/>
        <w:bottom w:val="none" w:sz="0" w:space="0" w:color="auto"/>
        <w:right w:val="none" w:sz="0" w:space="0" w:color="auto"/>
      </w:divBdr>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77715">
      <w:bodyDiv w:val="1"/>
      <w:marLeft w:val="0"/>
      <w:marRight w:val="0"/>
      <w:marTop w:val="0"/>
      <w:marBottom w:val="0"/>
      <w:divBdr>
        <w:top w:val="none" w:sz="0" w:space="0" w:color="auto"/>
        <w:left w:val="none" w:sz="0" w:space="0" w:color="auto"/>
        <w:bottom w:val="none" w:sz="0" w:space="0" w:color="auto"/>
        <w:right w:val="none" w:sz="0" w:space="0" w:color="auto"/>
      </w:divBdr>
      <w:divsChild>
        <w:div w:id="602152635">
          <w:marLeft w:val="1267"/>
          <w:marRight w:val="0"/>
          <w:marTop w:val="180"/>
          <w:marBottom w:val="0"/>
          <w:divBdr>
            <w:top w:val="none" w:sz="0" w:space="0" w:color="auto"/>
            <w:left w:val="none" w:sz="0" w:space="0" w:color="auto"/>
            <w:bottom w:val="none" w:sz="0" w:space="0" w:color="auto"/>
            <w:right w:val="none" w:sz="0" w:space="0" w:color="auto"/>
          </w:divBdr>
        </w:div>
        <w:div w:id="1611819241">
          <w:marLeft w:val="1267"/>
          <w:marRight w:val="0"/>
          <w:marTop w:val="180"/>
          <w:marBottom w:val="0"/>
          <w:divBdr>
            <w:top w:val="none" w:sz="0" w:space="0" w:color="auto"/>
            <w:left w:val="none" w:sz="0" w:space="0" w:color="auto"/>
            <w:bottom w:val="none" w:sz="0" w:space="0" w:color="auto"/>
            <w:right w:val="none" w:sz="0" w:space="0" w:color="auto"/>
          </w:divBdr>
        </w:div>
        <w:div w:id="645166577">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6206756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9676424">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8875624">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2000081">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3987" TargetMode="External"/><Relationship Id="rId2" Type="http://schemas.openxmlformats.org/officeDocument/2006/relationships/customXml" Target="../customXml/item1.xml"/><Relationship Id="rId16" Type="http://schemas.openxmlformats.org/officeDocument/2006/relationships/hyperlink" Target="https://www.3gpp.org/ftp/TSG_RAN/TSG_RAN/TSGR_99/Docs/RP-23056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1_RL1/TSGR1_114b/Docs/R1-2310736.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114b/Docs/R1-23107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3347</Words>
  <Characters>21866</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2023-11-03T21:35:00Z</dcterms:created>
  <dcterms:modified xsi:type="dcterms:W3CDTF">2023-11-03T22:45:00Z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